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74D8" w:rsidP="00C774D8" w:rsidRDefault="00C774D8" w14:paraId="4C9C52C4" w14:textId="77777777">
      <w:pPr>
        <w:autoSpaceDN w:val="0"/>
        <w:spacing w:after="0" w:line="240" w:lineRule="exact"/>
        <w:textAlignment w:val="baseline"/>
        <w:rPr>
          <w:rFonts w:eastAsia="DejaVu Sans" w:cs="Lohit Hindi"/>
          <w:b/>
          <w:bCs/>
          <w:color w:val="000000"/>
          <w:szCs w:val="18"/>
          <w:lang w:eastAsia="nl-NL"/>
        </w:rPr>
      </w:pPr>
      <w:r w:rsidRPr="00080FAB">
        <w:rPr>
          <w:rFonts w:eastAsia="DejaVu Sans" w:cs="Lohit Hindi"/>
          <w:b/>
          <w:bCs/>
          <w:color w:val="000000"/>
          <w:szCs w:val="18"/>
          <w:lang w:eastAsia="nl-NL"/>
        </w:rPr>
        <w:t xml:space="preserve">Wijziging van de Alcoholwet in verband met de naleving van de leeftijdgrens bij online verkoop, het organiseren van kleine kansspelen in horecalokaliteiten en enkele andere wijzigingen </w:t>
      </w:r>
    </w:p>
    <w:p w:rsidR="00C774D8" w:rsidP="00C774D8" w:rsidRDefault="00C774D8" w14:paraId="241FF63B" w14:textId="77777777">
      <w:pPr>
        <w:autoSpaceDN w:val="0"/>
        <w:spacing w:after="0" w:line="240" w:lineRule="exact"/>
        <w:textAlignment w:val="baseline"/>
        <w:rPr>
          <w:rFonts w:eastAsia="DejaVu Sans" w:cs="Lohit Hindi"/>
          <w:b/>
          <w:bCs/>
          <w:color w:val="000000"/>
          <w:szCs w:val="18"/>
          <w:lang w:eastAsia="nl-NL"/>
        </w:rPr>
      </w:pPr>
    </w:p>
    <w:p w:rsidRPr="00080FAB" w:rsidR="00C774D8" w:rsidP="00C774D8" w:rsidRDefault="00C774D8" w14:paraId="793604C8" w14:textId="77777777">
      <w:pPr>
        <w:autoSpaceDN w:val="0"/>
        <w:spacing w:after="0" w:line="240" w:lineRule="exact"/>
        <w:textAlignment w:val="baseline"/>
        <w:rPr>
          <w:rFonts w:eastAsia="DejaVu Sans" w:cs="Lohit Hindi"/>
          <w:color w:val="000000"/>
          <w:szCs w:val="18"/>
          <w:lang w:eastAsia="nl-NL"/>
        </w:rPr>
      </w:pPr>
      <w:r>
        <w:rPr>
          <w:rFonts w:eastAsia="DejaVu Sans" w:cs="Lohit Hindi"/>
          <w:b/>
          <w:bCs/>
          <w:color w:val="000000"/>
          <w:szCs w:val="18"/>
          <w:lang w:eastAsia="nl-NL"/>
        </w:rPr>
        <w:t>[</w:t>
      </w:r>
      <w:proofErr w:type="spellStart"/>
      <w:r w:rsidRPr="00080FAB">
        <w:rPr>
          <w:rFonts w:eastAsia="DejaVu Sans" w:cs="Lohit Hindi"/>
          <w:b/>
          <w:bCs/>
          <w:color w:val="000000"/>
          <w:szCs w:val="18"/>
          <w:lang w:eastAsia="nl-NL"/>
        </w:rPr>
        <w:t>KetenID</w:t>
      </w:r>
      <w:proofErr w:type="spellEnd"/>
      <w:r w:rsidRPr="00080FAB">
        <w:rPr>
          <w:rFonts w:eastAsia="DejaVu Sans" w:cs="Lohit Hindi"/>
          <w:b/>
          <w:bCs/>
          <w:color w:val="000000"/>
          <w:szCs w:val="18"/>
          <w:lang w:eastAsia="nl-NL"/>
        </w:rPr>
        <w:t xml:space="preserve"> WGK026972</w:t>
      </w:r>
      <w:r>
        <w:rPr>
          <w:rFonts w:eastAsia="DejaVu Sans" w:cs="Lohit Hindi"/>
          <w:b/>
          <w:bCs/>
          <w:color w:val="000000"/>
          <w:szCs w:val="18"/>
          <w:lang w:eastAsia="nl-NL"/>
        </w:rPr>
        <w:t>]</w:t>
      </w:r>
    </w:p>
    <w:p w:rsidR="00C774D8" w:rsidP="00C774D8" w:rsidRDefault="00C774D8" w14:paraId="28625435" w14:textId="77777777">
      <w:pPr>
        <w:spacing w:after="0" w:line="240" w:lineRule="exact"/>
      </w:pPr>
    </w:p>
    <w:p w:rsidRPr="00BA0457" w:rsidR="00C774D8" w:rsidP="00C774D8" w:rsidRDefault="00C774D8" w14:paraId="5F45504A" w14:textId="77777777">
      <w:pPr>
        <w:spacing w:after="0" w:line="240" w:lineRule="exact"/>
        <w:rPr>
          <w:b/>
          <w:szCs w:val="18"/>
        </w:rPr>
      </w:pPr>
      <w:r w:rsidRPr="00BA0457">
        <w:rPr>
          <w:b/>
          <w:szCs w:val="18"/>
        </w:rPr>
        <w:t>Voorstel van wet</w:t>
      </w:r>
    </w:p>
    <w:p w:rsidR="00C774D8" w:rsidP="00C774D8" w:rsidRDefault="00C774D8" w14:paraId="01261B53" w14:textId="77777777">
      <w:pPr>
        <w:spacing w:after="0" w:line="240" w:lineRule="exact"/>
        <w:rPr>
          <w:szCs w:val="18"/>
        </w:rPr>
      </w:pPr>
    </w:p>
    <w:p w:rsidR="00C774D8" w:rsidP="00C774D8" w:rsidRDefault="00C774D8" w14:paraId="2DF2FCF8" w14:textId="77777777">
      <w:pPr>
        <w:spacing w:after="0" w:line="240" w:lineRule="exact"/>
        <w:rPr>
          <w:szCs w:val="18"/>
        </w:rPr>
      </w:pPr>
    </w:p>
    <w:p w:rsidR="00C774D8" w:rsidP="00C774D8" w:rsidRDefault="00C774D8" w14:paraId="5DDF8A50" w14:textId="77777777">
      <w:pPr>
        <w:pStyle w:val="Huisstijl-Tekstvoorstel"/>
        <w:rPr>
          <w:i/>
        </w:rPr>
      </w:pPr>
      <w:r>
        <w:t>Wij Willem-Alexander, bij de gratie Gods, Koning der Nederlanden, Prins van</w:t>
      </w:r>
    </w:p>
    <w:p w:rsidRPr="00B20845" w:rsidR="00C774D8" w:rsidP="00C774D8" w:rsidRDefault="00C774D8" w14:paraId="63CA0AB2" w14:textId="77777777">
      <w:pPr>
        <w:pStyle w:val="Huisstijl-Tekstvoorstel"/>
        <w:rPr>
          <w:i/>
          <w:lang w:val="de-DE"/>
        </w:rPr>
      </w:pPr>
      <w:r w:rsidRPr="00B20845">
        <w:rPr>
          <w:lang w:val="de-DE"/>
        </w:rPr>
        <w:t xml:space="preserve">Oranje-Nassau, </w:t>
      </w:r>
      <w:proofErr w:type="spellStart"/>
      <w:r w:rsidRPr="00B20845">
        <w:rPr>
          <w:lang w:val="de-DE"/>
        </w:rPr>
        <w:t>enz</w:t>
      </w:r>
      <w:proofErr w:type="spellEnd"/>
      <w:r w:rsidRPr="00B20845">
        <w:rPr>
          <w:lang w:val="de-DE"/>
        </w:rPr>
        <w:t xml:space="preserve">. </w:t>
      </w:r>
      <w:proofErr w:type="spellStart"/>
      <w:r w:rsidRPr="00B20845">
        <w:rPr>
          <w:lang w:val="de-DE"/>
        </w:rPr>
        <w:t>enz</w:t>
      </w:r>
      <w:proofErr w:type="spellEnd"/>
      <w:r w:rsidRPr="00B20845">
        <w:rPr>
          <w:lang w:val="de-DE"/>
        </w:rPr>
        <w:t xml:space="preserve">. </w:t>
      </w:r>
      <w:proofErr w:type="spellStart"/>
      <w:r w:rsidRPr="00B20845">
        <w:rPr>
          <w:lang w:val="de-DE"/>
        </w:rPr>
        <w:t>enz</w:t>
      </w:r>
      <w:proofErr w:type="spellEnd"/>
      <w:r w:rsidRPr="00B20845">
        <w:rPr>
          <w:lang w:val="de-DE"/>
        </w:rPr>
        <w:t>.</w:t>
      </w:r>
    </w:p>
    <w:p w:rsidRPr="00B20845" w:rsidR="00C774D8" w:rsidP="00C774D8" w:rsidRDefault="00C774D8" w14:paraId="590938E9" w14:textId="77777777">
      <w:pPr>
        <w:pStyle w:val="Huisstijl-Tekstvoorstel"/>
        <w:rPr>
          <w:lang w:val="de-DE"/>
        </w:rPr>
      </w:pPr>
    </w:p>
    <w:p w:rsidR="00C774D8" w:rsidP="00C774D8" w:rsidRDefault="00C774D8" w14:paraId="51D93236" w14:textId="77777777">
      <w:pPr>
        <w:pStyle w:val="Huisstijl-Tekstvoorstel"/>
        <w:rPr>
          <w:i/>
        </w:rPr>
      </w:pPr>
      <w:r>
        <w:t>Allen, die deze zullen zien of horen lezen, saluut! doen te weten:</w:t>
      </w:r>
    </w:p>
    <w:p w:rsidR="00C774D8" w:rsidP="00C774D8" w:rsidRDefault="00C774D8" w14:paraId="14682D38" w14:textId="77777777">
      <w:pPr>
        <w:pStyle w:val="Huisstijl-Tekstvoorstel"/>
        <w:rPr>
          <w:i/>
        </w:rPr>
      </w:pPr>
    </w:p>
    <w:p w:rsidR="00C774D8" w:rsidP="00C774D8" w:rsidRDefault="00C774D8" w14:paraId="7B9B6A86" w14:textId="77777777">
      <w:pPr>
        <w:pStyle w:val="Huisstijl-Tekstvoorstel"/>
        <w:rPr>
          <w:i/>
        </w:rPr>
      </w:pPr>
      <w:r>
        <w:t xml:space="preserve">Alzo Wij in overweging genomen hebben, dat </w:t>
      </w:r>
      <w:r w:rsidRPr="00080FAB">
        <w:t>het wenselijk is de Alcoholwet op enkele punten te wijzigen om de naleving van de leeftijdsgrens van 18 jaar bij de verkoop op afstand van alcohol te verbeteren, kleine kansspelen in horecalokaliteiten toe te staan en het boetestelsel te actualiseren</w:t>
      </w:r>
      <w:r>
        <w:t>;</w:t>
      </w:r>
    </w:p>
    <w:p w:rsidR="00C774D8" w:rsidP="00C774D8" w:rsidRDefault="00C774D8" w14:paraId="145284D4" w14:textId="77777777">
      <w:pPr>
        <w:pStyle w:val="Huisstijl-Tekstvoorstel"/>
        <w:rPr>
          <w:i/>
        </w:rPr>
      </w:pPr>
    </w:p>
    <w:p w:rsidR="00C774D8" w:rsidP="00C774D8" w:rsidRDefault="00C774D8" w14:paraId="3CBE6D17" w14:textId="77777777">
      <w:pPr>
        <w:pStyle w:val="Huisstijl-Tekstvoorstel"/>
        <w:rPr>
          <w:i/>
        </w:rPr>
      </w:pPr>
      <w:r>
        <w:t xml:space="preserve">Zo is het, dat Wij, de Afdeling advisering van de Raad van State gehoord, en met gemeen overleg der Staten-Generaal, hebben goedgevonden en verstaan, gelijk Wij goedvinden en verstaan </w:t>
      </w:r>
      <w:r w:rsidRPr="00B65DCA">
        <w:t>bij deze:</w:t>
      </w:r>
    </w:p>
    <w:p w:rsidR="00C774D8" w:rsidP="00C774D8" w:rsidRDefault="00C774D8" w14:paraId="706BEE68" w14:textId="77777777">
      <w:pPr>
        <w:pStyle w:val="Huisstijl-Tekstvoorstel"/>
        <w:rPr>
          <w:i/>
        </w:rPr>
      </w:pPr>
    </w:p>
    <w:p w:rsidRPr="00080FAB" w:rsidR="00C774D8" w:rsidP="00C774D8" w:rsidRDefault="00C774D8" w14:paraId="77A610ED" w14:textId="77777777">
      <w:pPr>
        <w:autoSpaceDN w:val="0"/>
        <w:spacing w:after="0" w:line="240" w:lineRule="exact"/>
        <w:textAlignment w:val="baseline"/>
        <w:rPr>
          <w:rFonts w:eastAsia="DejaVu Sans" w:cs="Lohit Hindi"/>
          <w:b/>
          <w:bCs/>
          <w:color w:val="000000"/>
          <w:szCs w:val="18"/>
          <w:lang w:eastAsia="nl-NL"/>
        </w:rPr>
      </w:pPr>
      <w:r w:rsidRPr="00080FAB">
        <w:rPr>
          <w:rFonts w:eastAsia="DejaVu Sans" w:cs="Lohit Hindi"/>
          <w:b/>
          <w:bCs/>
          <w:color w:val="000000"/>
          <w:szCs w:val="18"/>
          <w:lang w:eastAsia="nl-NL"/>
        </w:rPr>
        <w:t>Artikel I</w:t>
      </w:r>
    </w:p>
    <w:p w:rsidRPr="00080FAB" w:rsidR="00C774D8" w:rsidP="00C774D8" w:rsidRDefault="00C774D8" w14:paraId="38E44BC2" w14:textId="77777777">
      <w:pPr>
        <w:autoSpaceDN w:val="0"/>
        <w:spacing w:after="0" w:line="240" w:lineRule="exact"/>
        <w:textAlignment w:val="baseline"/>
        <w:rPr>
          <w:rFonts w:eastAsia="DejaVu Sans" w:cs="Lohit Hindi"/>
          <w:color w:val="000000"/>
          <w:szCs w:val="18"/>
          <w:lang w:eastAsia="nl-NL"/>
        </w:rPr>
      </w:pPr>
    </w:p>
    <w:p w:rsidRPr="00080FAB" w:rsidR="00C774D8" w:rsidP="00C774D8" w:rsidRDefault="00C774D8" w14:paraId="293B2E77" w14:textId="77777777">
      <w:pPr>
        <w:autoSpaceDN w:val="0"/>
        <w:spacing w:after="0" w:line="240" w:lineRule="exact"/>
        <w:textAlignment w:val="baseline"/>
        <w:rPr>
          <w:rFonts w:eastAsia="DejaVu Sans" w:cs="Lohit Hindi"/>
          <w:color w:val="000000"/>
          <w:szCs w:val="18"/>
          <w:lang w:eastAsia="nl-NL"/>
        </w:rPr>
      </w:pPr>
      <w:r w:rsidRPr="00080FAB">
        <w:rPr>
          <w:rFonts w:eastAsia="DejaVu Sans" w:cs="Lohit Hindi"/>
          <w:color w:val="000000"/>
          <w:szCs w:val="18"/>
          <w:lang w:eastAsia="nl-NL"/>
        </w:rPr>
        <w:t>De Alcoholwet wordt als volgt gewijzigd:</w:t>
      </w:r>
    </w:p>
    <w:p w:rsidRPr="00080FAB" w:rsidR="00C774D8" w:rsidP="00C774D8" w:rsidRDefault="00C774D8" w14:paraId="5E724EAA" w14:textId="77777777">
      <w:pPr>
        <w:autoSpaceDN w:val="0"/>
        <w:spacing w:after="0" w:line="240" w:lineRule="exact"/>
        <w:textAlignment w:val="baseline"/>
        <w:rPr>
          <w:rFonts w:eastAsia="DejaVu Sans" w:cs="Lohit Hindi"/>
          <w:color w:val="000000"/>
          <w:szCs w:val="18"/>
          <w:lang w:eastAsia="nl-NL"/>
        </w:rPr>
      </w:pPr>
    </w:p>
    <w:p w:rsidRPr="00080FAB" w:rsidR="00C774D8" w:rsidP="00C774D8" w:rsidRDefault="00C774D8" w14:paraId="6240BBE1" w14:textId="77777777">
      <w:pPr>
        <w:autoSpaceDN w:val="0"/>
        <w:spacing w:after="0" w:line="240" w:lineRule="exact"/>
        <w:textAlignment w:val="baseline"/>
        <w:rPr>
          <w:rFonts w:eastAsia="DejaVu Sans" w:cs="Lohit Hindi"/>
          <w:color w:val="000000"/>
          <w:szCs w:val="18"/>
          <w:lang w:eastAsia="nl-NL"/>
        </w:rPr>
      </w:pPr>
      <w:r w:rsidRPr="00080FAB">
        <w:rPr>
          <w:rFonts w:eastAsia="DejaVu Sans" w:cs="Lohit Hindi"/>
          <w:color w:val="000000"/>
          <w:szCs w:val="18"/>
          <w:lang w:eastAsia="nl-NL"/>
        </w:rPr>
        <w:t>A</w:t>
      </w:r>
    </w:p>
    <w:p w:rsidRPr="00080FAB" w:rsidR="00C774D8" w:rsidP="00C774D8" w:rsidRDefault="00C774D8" w14:paraId="687484B2" w14:textId="77777777">
      <w:pPr>
        <w:autoSpaceDN w:val="0"/>
        <w:spacing w:after="0" w:line="240" w:lineRule="exact"/>
        <w:textAlignment w:val="baseline"/>
        <w:rPr>
          <w:rFonts w:eastAsia="DejaVu Sans" w:cs="Lohit Hindi"/>
          <w:color w:val="000000"/>
          <w:szCs w:val="18"/>
          <w:lang w:eastAsia="nl-NL"/>
        </w:rPr>
      </w:pPr>
    </w:p>
    <w:p w:rsidRPr="00080FAB" w:rsidR="00C774D8" w:rsidP="00C774D8" w:rsidRDefault="00C774D8" w14:paraId="59139853" w14:textId="77777777">
      <w:pPr>
        <w:autoSpaceDN w:val="0"/>
        <w:spacing w:after="0" w:line="240" w:lineRule="exact"/>
        <w:textAlignment w:val="baseline"/>
        <w:rPr>
          <w:rFonts w:eastAsia="DejaVu Sans" w:cs="Lohit Hindi"/>
          <w:color w:val="000000"/>
          <w:szCs w:val="18"/>
          <w:lang w:eastAsia="nl-NL"/>
        </w:rPr>
      </w:pPr>
      <w:r w:rsidRPr="00080FAB">
        <w:rPr>
          <w:rFonts w:eastAsia="DejaVu Sans" w:cs="Lohit Hindi"/>
          <w:color w:val="000000"/>
          <w:szCs w:val="18"/>
          <w:lang w:eastAsia="nl-NL"/>
        </w:rPr>
        <w:t>In artikel 1 wordt in de definitie van wijn ‘Bijlage IV van Verordening (EG) 479/2008’ vervangen door ‘deel II van bijlage VII van Verordening (EU) nr. 1308/2013 van het Europees Parlement en de Raad van 17 december 2013 tot vaststelling van een gemeenschappelijke ordening van de markten voor landbouwproducten en tot intrekking van de Verordeningen (EEG) nr. 922/72, (EEG) nr. 234/79, (EG) nr. 1037/2001 en (EG) nr. 1234/2007 van de Raad (</w:t>
      </w:r>
      <w:proofErr w:type="spellStart"/>
      <w:r w:rsidRPr="00080FAB">
        <w:rPr>
          <w:rFonts w:eastAsia="DejaVu Sans" w:cs="Lohit Hindi"/>
          <w:color w:val="000000"/>
          <w:szCs w:val="18"/>
          <w:lang w:eastAsia="nl-NL"/>
        </w:rPr>
        <w:t>PbEU</w:t>
      </w:r>
      <w:proofErr w:type="spellEnd"/>
      <w:r w:rsidRPr="00080FAB">
        <w:rPr>
          <w:rFonts w:eastAsia="DejaVu Sans" w:cs="Lohit Hindi"/>
          <w:color w:val="000000"/>
          <w:szCs w:val="18"/>
          <w:lang w:eastAsia="nl-NL"/>
        </w:rPr>
        <w:t xml:space="preserve"> 2013, L 347)’. </w:t>
      </w:r>
    </w:p>
    <w:p w:rsidRPr="00080FAB" w:rsidR="00C774D8" w:rsidP="00C774D8" w:rsidRDefault="00C774D8" w14:paraId="5FC78510" w14:textId="77777777">
      <w:pPr>
        <w:autoSpaceDN w:val="0"/>
        <w:spacing w:after="0" w:line="240" w:lineRule="exact"/>
        <w:textAlignment w:val="baseline"/>
        <w:rPr>
          <w:rFonts w:eastAsia="DejaVu Sans" w:cs="Lohit Hindi"/>
          <w:color w:val="000000"/>
          <w:szCs w:val="18"/>
          <w:lang w:eastAsia="nl-NL"/>
        </w:rPr>
      </w:pPr>
    </w:p>
    <w:p w:rsidRPr="00080FAB" w:rsidR="00C774D8" w:rsidP="00C774D8" w:rsidRDefault="00C774D8" w14:paraId="044899A6" w14:textId="77777777">
      <w:pPr>
        <w:autoSpaceDN w:val="0"/>
        <w:spacing w:after="0" w:line="240" w:lineRule="exact"/>
        <w:textAlignment w:val="baseline"/>
        <w:rPr>
          <w:rFonts w:eastAsia="DejaVu Sans" w:cs="Lohit Hindi"/>
          <w:color w:val="000000"/>
          <w:szCs w:val="18"/>
          <w:lang w:eastAsia="nl-NL"/>
        </w:rPr>
      </w:pPr>
      <w:bookmarkStart w:name="_Hlk172036679" w:id="0"/>
      <w:r w:rsidRPr="00080FAB">
        <w:rPr>
          <w:rFonts w:eastAsia="DejaVu Sans" w:cs="Lohit Hindi"/>
          <w:color w:val="000000"/>
          <w:szCs w:val="18"/>
          <w:lang w:eastAsia="nl-NL"/>
        </w:rPr>
        <w:t>B</w:t>
      </w:r>
    </w:p>
    <w:p w:rsidRPr="00080FAB" w:rsidR="00C774D8" w:rsidP="00C774D8" w:rsidRDefault="00C774D8" w14:paraId="703B18D1" w14:textId="77777777">
      <w:pPr>
        <w:autoSpaceDN w:val="0"/>
        <w:spacing w:after="0" w:line="240" w:lineRule="exact"/>
        <w:textAlignment w:val="baseline"/>
        <w:rPr>
          <w:rFonts w:eastAsia="DejaVu Sans" w:cs="Lohit Hindi"/>
          <w:color w:val="000000"/>
          <w:szCs w:val="18"/>
          <w:lang w:eastAsia="nl-NL"/>
        </w:rPr>
      </w:pPr>
    </w:p>
    <w:p w:rsidRPr="00080FAB" w:rsidR="00C774D8" w:rsidP="00C774D8" w:rsidRDefault="00C774D8" w14:paraId="26340DE0" w14:textId="77777777">
      <w:pPr>
        <w:autoSpaceDN w:val="0"/>
        <w:spacing w:after="0" w:line="240" w:lineRule="exact"/>
        <w:textAlignment w:val="baseline"/>
        <w:rPr>
          <w:rFonts w:eastAsia="DejaVu Sans" w:cs="Lohit Hindi"/>
          <w:color w:val="000000"/>
          <w:szCs w:val="18"/>
          <w:lang w:eastAsia="nl-NL"/>
        </w:rPr>
      </w:pPr>
      <w:r w:rsidRPr="00080FAB">
        <w:rPr>
          <w:rFonts w:eastAsia="DejaVu Sans" w:cs="Lohit Hindi"/>
          <w:color w:val="000000"/>
          <w:szCs w:val="18"/>
          <w:lang w:eastAsia="nl-NL"/>
        </w:rPr>
        <w:t xml:space="preserve">In artikel 14, vierde lid, wordt na ‘artikel 27g, tweede lid, van de Wet op de kansspelen’ ingevoegd ‘, het organiseren van kleine kansspelen als bedoeld in artikel 7c, eerste lid, van de Wet op de kansspelen’. </w:t>
      </w:r>
    </w:p>
    <w:bookmarkEnd w:id="0"/>
    <w:p w:rsidRPr="00080FAB" w:rsidR="00C774D8" w:rsidP="00C774D8" w:rsidRDefault="00C774D8" w14:paraId="36051F45" w14:textId="77777777">
      <w:pPr>
        <w:autoSpaceDN w:val="0"/>
        <w:spacing w:after="0" w:line="240" w:lineRule="exact"/>
        <w:textAlignment w:val="baseline"/>
        <w:rPr>
          <w:rFonts w:eastAsia="DejaVu Sans" w:cs="Lohit Hindi"/>
          <w:color w:val="000000"/>
          <w:szCs w:val="18"/>
          <w:lang w:eastAsia="nl-NL"/>
        </w:rPr>
      </w:pPr>
    </w:p>
    <w:p w:rsidRPr="00080FAB" w:rsidR="00C774D8" w:rsidP="00C774D8" w:rsidRDefault="00C774D8" w14:paraId="7D8D6C2F" w14:textId="77777777">
      <w:pPr>
        <w:autoSpaceDN w:val="0"/>
        <w:spacing w:after="0" w:line="240" w:lineRule="exact"/>
        <w:textAlignment w:val="baseline"/>
        <w:rPr>
          <w:rFonts w:eastAsia="DejaVu Sans" w:cs="Lohit Hindi"/>
          <w:color w:val="000000"/>
          <w:szCs w:val="18"/>
          <w:lang w:eastAsia="nl-NL"/>
        </w:rPr>
      </w:pPr>
      <w:r w:rsidRPr="00080FAB">
        <w:rPr>
          <w:rFonts w:eastAsia="DejaVu Sans" w:cs="Lohit Hindi"/>
          <w:color w:val="000000"/>
          <w:szCs w:val="18"/>
          <w:lang w:eastAsia="nl-NL"/>
        </w:rPr>
        <w:t>C</w:t>
      </w:r>
    </w:p>
    <w:p w:rsidRPr="00080FAB" w:rsidR="00C774D8" w:rsidP="00C774D8" w:rsidRDefault="00C774D8" w14:paraId="357C4A46" w14:textId="77777777">
      <w:pPr>
        <w:autoSpaceDN w:val="0"/>
        <w:spacing w:after="0" w:line="240" w:lineRule="exact"/>
        <w:textAlignment w:val="baseline"/>
        <w:rPr>
          <w:rFonts w:eastAsia="DejaVu Sans" w:cs="Lohit Hindi"/>
          <w:color w:val="000000"/>
          <w:szCs w:val="18"/>
          <w:lang w:eastAsia="nl-NL"/>
        </w:rPr>
      </w:pPr>
    </w:p>
    <w:p w:rsidRPr="00080FAB" w:rsidR="00C774D8" w:rsidP="00C774D8" w:rsidRDefault="00C774D8" w14:paraId="7C3A3B5D" w14:textId="77777777">
      <w:pPr>
        <w:autoSpaceDN w:val="0"/>
        <w:spacing w:after="0" w:line="240" w:lineRule="exact"/>
        <w:textAlignment w:val="baseline"/>
        <w:rPr>
          <w:rFonts w:eastAsia="DejaVu Sans" w:cs="Lohit Hindi"/>
          <w:color w:val="000000"/>
          <w:szCs w:val="18"/>
          <w:lang w:eastAsia="nl-NL"/>
        </w:rPr>
      </w:pPr>
      <w:r w:rsidRPr="00080FAB">
        <w:rPr>
          <w:rFonts w:eastAsia="DejaVu Sans" w:cs="Lohit Hindi"/>
          <w:color w:val="000000"/>
          <w:szCs w:val="18"/>
          <w:lang w:eastAsia="nl-NL"/>
        </w:rPr>
        <w:t xml:space="preserve">In artikel 15 wordt ‘damesverband’ vervangen door ‘menstruatieproducten’. </w:t>
      </w:r>
    </w:p>
    <w:p w:rsidRPr="00080FAB" w:rsidR="00C774D8" w:rsidP="00C774D8" w:rsidRDefault="00C774D8" w14:paraId="61045A1E" w14:textId="77777777">
      <w:pPr>
        <w:autoSpaceDN w:val="0"/>
        <w:spacing w:after="0" w:line="240" w:lineRule="exact"/>
        <w:textAlignment w:val="baseline"/>
        <w:rPr>
          <w:rFonts w:eastAsia="DejaVu Sans" w:cs="Lohit Hindi"/>
          <w:color w:val="000000"/>
          <w:szCs w:val="18"/>
          <w:lang w:eastAsia="nl-NL"/>
        </w:rPr>
      </w:pPr>
    </w:p>
    <w:p w:rsidRPr="00080FAB" w:rsidR="00C774D8" w:rsidP="00C774D8" w:rsidRDefault="00C774D8" w14:paraId="7F020A22" w14:textId="77777777">
      <w:pPr>
        <w:autoSpaceDN w:val="0"/>
        <w:spacing w:after="0" w:line="240" w:lineRule="exact"/>
        <w:textAlignment w:val="baseline"/>
        <w:rPr>
          <w:rFonts w:eastAsia="DejaVu Sans" w:cs="Lohit Hindi"/>
          <w:color w:val="000000"/>
          <w:szCs w:val="18"/>
          <w:lang w:eastAsia="nl-NL"/>
        </w:rPr>
      </w:pPr>
      <w:r w:rsidRPr="00080FAB">
        <w:rPr>
          <w:rFonts w:eastAsia="DejaVu Sans" w:cs="Lohit Hindi"/>
          <w:color w:val="000000"/>
          <w:szCs w:val="18"/>
          <w:lang w:eastAsia="nl-NL"/>
        </w:rPr>
        <w:t>D</w:t>
      </w:r>
    </w:p>
    <w:p w:rsidRPr="00080FAB" w:rsidR="00C774D8" w:rsidP="00C774D8" w:rsidRDefault="00C774D8" w14:paraId="0C4BC75F" w14:textId="77777777">
      <w:pPr>
        <w:autoSpaceDN w:val="0"/>
        <w:spacing w:after="0" w:line="240" w:lineRule="exact"/>
        <w:textAlignment w:val="baseline"/>
        <w:rPr>
          <w:rFonts w:eastAsia="DejaVu Sans" w:cs="Lohit Hindi"/>
          <w:color w:val="000000"/>
          <w:szCs w:val="18"/>
          <w:lang w:eastAsia="nl-NL"/>
        </w:rPr>
      </w:pPr>
    </w:p>
    <w:p w:rsidRPr="00080FAB" w:rsidR="00C774D8" w:rsidP="00C774D8" w:rsidRDefault="00C774D8" w14:paraId="522C354B" w14:textId="77777777">
      <w:pPr>
        <w:autoSpaceDN w:val="0"/>
        <w:spacing w:after="0" w:line="240" w:lineRule="exact"/>
        <w:textAlignment w:val="baseline"/>
        <w:rPr>
          <w:rFonts w:eastAsia="DejaVu Sans" w:cs="Lohit Hindi"/>
          <w:color w:val="000000"/>
          <w:szCs w:val="18"/>
          <w:lang w:eastAsia="nl-NL"/>
        </w:rPr>
      </w:pPr>
      <w:r w:rsidRPr="00080FAB">
        <w:rPr>
          <w:rFonts w:eastAsia="DejaVu Sans" w:cs="Lohit Hindi"/>
          <w:color w:val="000000"/>
          <w:szCs w:val="18"/>
          <w:lang w:eastAsia="nl-NL"/>
        </w:rPr>
        <w:t>Artikel 20, eerste lid, wordt als volgt gewijzigd:</w:t>
      </w:r>
    </w:p>
    <w:p w:rsidRPr="00080FAB" w:rsidR="00C774D8" w:rsidP="00C774D8" w:rsidRDefault="00C774D8" w14:paraId="0505576A" w14:textId="77777777">
      <w:pPr>
        <w:numPr>
          <w:ilvl w:val="0"/>
          <w:numId w:val="2"/>
        </w:numPr>
        <w:autoSpaceDN w:val="0"/>
        <w:spacing w:after="0" w:line="240" w:lineRule="exact"/>
        <w:contextualSpacing/>
        <w:textAlignment w:val="baseline"/>
        <w:rPr>
          <w:rFonts w:eastAsia="DejaVu Sans" w:cs="Lohit Hindi"/>
          <w:color w:val="000000"/>
          <w:szCs w:val="18"/>
          <w:lang w:eastAsia="nl-NL"/>
        </w:rPr>
      </w:pPr>
      <w:r w:rsidRPr="00080FAB">
        <w:rPr>
          <w:rFonts w:eastAsia="DejaVu Sans" w:cs="Lohit Hindi"/>
          <w:color w:val="000000"/>
          <w:szCs w:val="18"/>
          <w:lang w:eastAsia="nl-NL"/>
        </w:rPr>
        <w:t>In de eerste volzin wordt na ‘verstrekken’ ingevoegd ‘of af te leveren’.</w:t>
      </w:r>
    </w:p>
    <w:p w:rsidRPr="00080FAB" w:rsidR="00C774D8" w:rsidP="00C774D8" w:rsidRDefault="00C774D8" w14:paraId="38F736D4" w14:textId="77777777">
      <w:pPr>
        <w:numPr>
          <w:ilvl w:val="0"/>
          <w:numId w:val="2"/>
        </w:numPr>
        <w:autoSpaceDN w:val="0"/>
        <w:spacing w:after="0" w:line="240" w:lineRule="exact"/>
        <w:contextualSpacing/>
        <w:textAlignment w:val="baseline"/>
        <w:rPr>
          <w:rFonts w:eastAsia="DejaVu Sans" w:cs="Lohit Hindi"/>
          <w:color w:val="000000"/>
          <w:szCs w:val="18"/>
          <w:lang w:eastAsia="nl-NL"/>
        </w:rPr>
      </w:pPr>
      <w:r w:rsidRPr="00080FAB">
        <w:rPr>
          <w:rFonts w:eastAsia="DejaVu Sans" w:cs="Lohit Hindi"/>
          <w:color w:val="000000"/>
          <w:szCs w:val="18"/>
          <w:lang w:eastAsia="nl-NL"/>
        </w:rPr>
        <w:t>In de tweede volzin wordt na ‘verstrekken’ telkens ingevoegd ‘of afleveren’.</w:t>
      </w:r>
    </w:p>
    <w:p w:rsidRPr="00080FAB" w:rsidR="00C774D8" w:rsidP="00C774D8" w:rsidRDefault="00C774D8" w14:paraId="7EFF3B21" w14:textId="77777777">
      <w:pPr>
        <w:autoSpaceDN w:val="0"/>
        <w:spacing w:after="0" w:line="240" w:lineRule="exact"/>
        <w:textAlignment w:val="baseline"/>
        <w:rPr>
          <w:rFonts w:eastAsia="DejaVu Sans" w:cs="Lohit Hindi"/>
          <w:color w:val="000000"/>
          <w:szCs w:val="18"/>
          <w:lang w:eastAsia="nl-NL"/>
        </w:rPr>
      </w:pPr>
    </w:p>
    <w:p w:rsidRPr="00080FAB" w:rsidR="00C774D8" w:rsidP="00C774D8" w:rsidRDefault="00C774D8" w14:paraId="208C5235" w14:textId="77777777">
      <w:pPr>
        <w:autoSpaceDN w:val="0"/>
        <w:spacing w:after="0" w:line="240" w:lineRule="exact"/>
        <w:textAlignment w:val="baseline"/>
        <w:rPr>
          <w:rFonts w:eastAsia="DejaVu Sans" w:cs="Lohit Hindi"/>
          <w:color w:val="000000"/>
          <w:szCs w:val="18"/>
          <w:lang w:eastAsia="nl-NL"/>
        </w:rPr>
      </w:pPr>
      <w:r w:rsidRPr="00080FAB">
        <w:rPr>
          <w:rFonts w:eastAsia="DejaVu Sans" w:cs="Lohit Hindi"/>
          <w:color w:val="000000"/>
          <w:szCs w:val="18"/>
          <w:lang w:eastAsia="nl-NL"/>
        </w:rPr>
        <w:t>E</w:t>
      </w:r>
    </w:p>
    <w:p w:rsidRPr="00080FAB" w:rsidR="00C774D8" w:rsidP="00C774D8" w:rsidRDefault="00C774D8" w14:paraId="423A806A" w14:textId="77777777">
      <w:pPr>
        <w:autoSpaceDN w:val="0"/>
        <w:spacing w:after="0" w:line="240" w:lineRule="exact"/>
        <w:textAlignment w:val="baseline"/>
        <w:rPr>
          <w:rFonts w:eastAsia="DejaVu Sans" w:cs="Lohit Hindi"/>
          <w:color w:val="000000"/>
          <w:szCs w:val="18"/>
          <w:lang w:eastAsia="nl-NL"/>
        </w:rPr>
      </w:pPr>
    </w:p>
    <w:p w:rsidRPr="00080FAB" w:rsidR="00C774D8" w:rsidP="00C774D8" w:rsidRDefault="00C774D8" w14:paraId="595D2F15" w14:textId="77777777">
      <w:pPr>
        <w:autoSpaceDN w:val="0"/>
        <w:spacing w:after="0" w:line="240" w:lineRule="exact"/>
        <w:textAlignment w:val="baseline"/>
        <w:rPr>
          <w:rFonts w:eastAsia="DejaVu Sans" w:cs="Lohit Hindi"/>
          <w:color w:val="000000"/>
          <w:szCs w:val="18"/>
          <w:lang w:eastAsia="nl-NL"/>
        </w:rPr>
      </w:pPr>
      <w:r w:rsidRPr="00080FAB">
        <w:rPr>
          <w:rFonts w:eastAsia="DejaVu Sans" w:cs="Lohit Hindi"/>
          <w:color w:val="000000"/>
          <w:szCs w:val="18"/>
          <w:lang w:eastAsia="nl-NL"/>
        </w:rPr>
        <w:t>In artikel 30a, vijfde lid, onderdeel a, wordt ‘artikel 8, eerste tot en met vijfde lid’ vervangen door ‘artikel 8, eerste tot en met vierde lid’.</w:t>
      </w:r>
    </w:p>
    <w:p w:rsidRPr="00080FAB" w:rsidR="00C774D8" w:rsidP="00C774D8" w:rsidRDefault="00C774D8" w14:paraId="66E42AE4" w14:textId="77777777">
      <w:pPr>
        <w:autoSpaceDN w:val="0"/>
        <w:spacing w:after="0" w:line="240" w:lineRule="exact"/>
        <w:textAlignment w:val="baseline"/>
        <w:rPr>
          <w:rFonts w:eastAsia="DejaVu Sans" w:cs="Lohit Hindi"/>
          <w:color w:val="000000"/>
          <w:szCs w:val="18"/>
          <w:lang w:eastAsia="nl-NL"/>
        </w:rPr>
      </w:pPr>
    </w:p>
    <w:p w:rsidRPr="00080FAB" w:rsidR="00C774D8" w:rsidP="00C774D8" w:rsidRDefault="00C774D8" w14:paraId="5A4E6D1B" w14:textId="77777777">
      <w:pPr>
        <w:autoSpaceDN w:val="0"/>
        <w:spacing w:after="0" w:line="240" w:lineRule="exact"/>
        <w:textAlignment w:val="baseline"/>
        <w:rPr>
          <w:rFonts w:eastAsia="DejaVu Sans" w:cs="Lohit Hindi"/>
          <w:color w:val="000000"/>
          <w:szCs w:val="18"/>
          <w:lang w:eastAsia="nl-NL"/>
        </w:rPr>
      </w:pPr>
      <w:r w:rsidRPr="00080FAB">
        <w:rPr>
          <w:rFonts w:eastAsia="DejaVu Sans" w:cs="Lohit Hindi"/>
          <w:color w:val="000000"/>
          <w:szCs w:val="18"/>
          <w:lang w:eastAsia="nl-NL"/>
        </w:rPr>
        <w:t>F</w:t>
      </w:r>
    </w:p>
    <w:p w:rsidRPr="00080FAB" w:rsidR="00C774D8" w:rsidP="00C774D8" w:rsidRDefault="00C774D8" w14:paraId="0DBC7D74" w14:textId="77777777">
      <w:pPr>
        <w:autoSpaceDN w:val="0"/>
        <w:spacing w:after="0" w:line="240" w:lineRule="exact"/>
        <w:textAlignment w:val="baseline"/>
        <w:rPr>
          <w:rFonts w:eastAsia="DejaVu Sans" w:cs="Lohit Hindi"/>
          <w:color w:val="000000"/>
          <w:szCs w:val="18"/>
          <w:lang w:eastAsia="nl-NL"/>
        </w:rPr>
      </w:pPr>
    </w:p>
    <w:p w:rsidRPr="00080FAB" w:rsidR="00C774D8" w:rsidP="00C774D8" w:rsidRDefault="00C774D8" w14:paraId="13257A0C" w14:textId="77777777">
      <w:pPr>
        <w:autoSpaceDN w:val="0"/>
        <w:spacing w:after="0" w:line="240" w:lineRule="exact"/>
        <w:textAlignment w:val="baseline"/>
        <w:rPr>
          <w:rFonts w:eastAsia="DejaVu Sans" w:cs="Lohit Hindi"/>
          <w:color w:val="000000"/>
          <w:szCs w:val="18"/>
          <w:lang w:eastAsia="nl-NL"/>
        </w:rPr>
      </w:pPr>
      <w:r w:rsidRPr="00080FAB">
        <w:rPr>
          <w:rFonts w:eastAsia="DejaVu Sans" w:cs="Lohit Hindi"/>
          <w:color w:val="000000"/>
          <w:szCs w:val="18"/>
          <w:lang w:eastAsia="nl-NL"/>
        </w:rPr>
        <w:t>Artikel 44a wordt als volgt gewijzigd:</w:t>
      </w:r>
    </w:p>
    <w:p w:rsidRPr="00080FAB" w:rsidR="00C774D8" w:rsidP="00C774D8" w:rsidRDefault="00C774D8" w14:paraId="1FC7ECF6" w14:textId="77777777">
      <w:pPr>
        <w:numPr>
          <w:ilvl w:val="0"/>
          <w:numId w:val="1"/>
        </w:numPr>
        <w:autoSpaceDN w:val="0"/>
        <w:spacing w:after="0" w:line="240" w:lineRule="exact"/>
        <w:textAlignment w:val="baseline"/>
        <w:rPr>
          <w:rFonts w:eastAsia="DejaVu Sans" w:cs="Lohit Hindi"/>
          <w:color w:val="000000"/>
          <w:szCs w:val="18"/>
          <w:lang w:eastAsia="nl-NL"/>
        </w:rPr>
      </w:pPr>
      <w:r w:rsidRPr="00080FAB">
        <w:rPr>
          <w:rFonts w:eastAsia="DejaVu Sans" w:cs="Lohit Hindi"/>
          <w:color w:val="000000"/>
          <w:szCs w:val="18"/>
          <w:lang w:eastAsia="nl-NL"/>
        </w:rPr>
        <w:lastRenderedPageBreak/>
        <w:t>Het derde lid komt te luiden:</w:t>
      </w:r>
    </w:p>
    <w:p w:rsidRPr="00080FAB" w:rsidR="00C774D8" w:rsidP="00C774D8" w:rsidRDefault="00C774D8" w14:paraId="53DA6199" w14:textId="77777777">
      <w:pPr>
        <w:autoSpaceDN w:val="0"/>
        <w:spacing w:after="0" w:line="240" w:lineRule="exact"/>
        <w:ind w:left="720"/>
        <w:textAlignment w:val="baseline"/>
        <w:rPr>
          <w:rFonts w:eastAsia="DejaVu Sans" w:cs="Lohit Hindi"/>
          <w:color w:val="000000"/>
          <w:szCs w:val="18"/>
          <w:lang w:eastAsia="nl-NL"/>
        </w:rPr>
      </w:pPr>
    </w:p>
    <w:p w:rsidRPr="00080FAB" w:rsidR="00C774D8" w:rsidP="00C774D8" w:rsidRDefault="00C774D8" w14:paraId="7BDF0850" w14:textId="77777777">
      <w:pPr>
        <w:autoSpaceDN w:val="0"/>
        <w:spacing w:after="0" w:line="240" w:lineRule="exact"/>
        <w:textAlignment w:val="baseline"/>
        <w:rPr>
          <w:rFonts w:eastAsia="DejaVu Sans" w:cs="Lohit Hindi"/>
          <w:color w:val="000000"/>
          <w:szCs w:val="18"/>
          <w:lang w:eastAsia="nl-NL"/>
        </w:rPr>
      </w:pPr>
      <w:r w:rsidRPr="00080FAB">
        <w:rPr>
          <w:rFonts w:eastAsia="DejaVu Sans" w:cs="Lohit Hindi"/>
          <w:color w:val="000000"/>
          <w:szCs w:val="18"/>
          <w:lang w:eastAsia="nl-NL"/>
        </w:rPr>
        <w:t>3. De op te leggen bestuurlijke boete per afzonderlijke overtreding bedraagt ten hoogste het bedrag dat is vastgesteld voor de vijfde categorie, bedoeld in artikel 23, vierde lid, van het Wetboek van Strafrecht.</w:t>
      </w:r>
    </w:p>
    <w:p w:rsidRPr="00080FAB" w:rsidR="00C774D8" w:rsidP="00C774D8" w:rsidRDefault="00C774D8" w14:paraId="364EEE2F" w14:textId="77777777">
      <w:pPr>
        <w:autoSpaceDN w:val="0"/>
        <w:spacing w:after="0" w:line="240" w:lineRule="exact"/>
        <w:textAlignment w:val="baseline"/>
        <w:rPr>
          <w:rFonts w:eastAsia="DejaVu Sans" w:cs="Lohit Hindi"/>
          <w:color w:val="000000"/>
          <w:szCs w:val="18"/>
          <w:lang w:eastAsia="nl-NL"/>
        </w:rPr>
      </w:pPr>
    </w:p>
    <w:p w:rsidRPr="00080FAB" w:rsidR="00C774D8" w:rsidP="00C774D8" w:rsidRDefault="00C774D8" w14:paraId="0D144423" w14:textId="77777777">
      <w:pPr>
        <w:numPr>
          <w:ilvl w:val="0"/>
          <w:numId w:val="1"/>
        </w:numPr>
        <w:autoSpaceDN w:val="0"/>
        <w:spacing w:after="0" w:line="240" w:lineRule="exact"/>
        <w:textAlignment w:val="baseline"/>
        <w:rPr>
          <w:rFonts w:eastAsia="DejaVu Sans" w:cs="Lohit Hindi"/>
          <w:color w:val="000000"/>
          <w:szCs w:val="18"/>
          <w:lang w:eastAsia="nl-NL"/>
        </w:rPr>
      </w:pPr>
      <w:r w:rsidRPr="00080FAB">
        <w:rPr>
          <w:rFonts w:eastAsia="DejaVu Sans" w:cs="Lohit Hindi"/>
          <w:color w:val="000000"/>
          <w:szCs w:val="18"/>
          <w:lang w:eastAsia="nl-NL"/>
        </w:rPr>
        <w:t>Het vierde lid wordt als volgt gewijzigd:</w:t>
      </w:r>
    </w:p>
    <w:p w:rsidRPr="00080FAB" w:rsidR="00C774D8" w:rsidP="00C774D8" w:rsidRDefault="00C774D8" w14:paraId="5D86BBFE" w14:textId="77777777">
      <w:pPr>
        <w:autoSpaceDN w:val="0"/>
        <w:spacing w:after="0" w:line="240" w:lineRule="exact"/>
        <w:ind w:left="720"/>
        <w:textAlignment w:val="baseline"/>
        <w:rPr>
          <w:rFonts w:eastAsia="DejaVu Sans" w:cs="Lohit Hindi"/>
          <w:color w:val="000000"/>
          <w:szCs w:val="18"/>
          <w:lang w:eastAsia="nl-NL"/>
        </w:rPr>
      </w:pPr>
      <w:r w:rsidRPr="00080FAB">
        <w:rPr>
          <w:rFonts w:eastAsia="DejaVu Sans" w:cs="Lohit Hindi"/>
          <w:color w:val="000000"/>
          <w:szCs w:val="18"/>
          <w:lang w:eastAsia="nl-NL"/>
        </w:rPr>
        <w:t>a. In onderdeel a, wordt ‘tot gevolg heeft;’ vervangen door ‘tot gevolg heeft; of’</w:t>
      </w:r>
    </w:p>
    <w:p w:rsidRPr="00080FAB" w:rsidR="00C774D8" w:rsidP="00C774D8" w:rsidRDefault="00C774D8" w14:paraId="14E6F1D7" w14:textId="77777777">
      <w:pPr>
        <w:autoSpaceDN w:val="0"/>
        <w:spacing w:after="0" w:line="240" w:lineRule="exact"/>
        <w:ind w:left="360" w:firstLine="348"/>
        <w:textAlignment w:val="baseline"/>
        <w:rPr>
          <w:rFonts w:eastAsia="DejaVu Sans" w:cs="Lohit Hindi"/>
          <w:color w:val="000000"/>
          <w:szCs w:val="18"/>
          <w:lang w:eastAsia="nl-NL"/>
        </w:rPr>
      </w:pPr>
      <w:r w:rsidRPr="00080FAB">
        <w:rPr>
          <w:rFonts w:eastAsia="DejaVu Sans" w:cs="Lohit Hindi"/>
          <w:color w:val="000000"/>
          <w:szCs w:val="18"/>
          <w:lang w:eastAsia="nl-NL"/>
        </w:rPr>
        <w:t>b. Onderdeel b vervalt, onder verlettering van onderdeel c tot onderdeel b.</w:t>
      </w:r>
    </w:p>
    <w:p w:rsidRPr="00080FAB" w:rsidR="00C774D8" w:rsidP="00C774D8" w:rsidRDefault="00C774D8" w14:paraId="7AD89487" w14:textId="77777777">
      <w:pPr>
        <w:autoSpaceDN w:val="0"/>
        <w:spacing w:after="0" w:line="240" w:lineRule="exact"/>
        <w:textAlignment w:val="baseline"/>
        <w:rPr>
          <w:rFonts w:eastAsia="DejaVu Sans" w:cs="Lohit Hindi"/>
          <w:color w:val="000000"/>
          <w:szCs w:val="18"/>
          <w:lang w:eastAsia="nl-NL"/>
        </w:rPr>
      </w:pPr>
    </w:p>
    <w:p w:rsidRPr="00080FAB" w:rsidR="00C774D8" w:rsidP="00C774D8" w:rsidRDefault="00C774D8" w14:paraId="61C6ED8F" w14:textId="77777777">
      <w:pPr>
        <w:autoSpaceDN w:val="0"/>
        <w:spacing w:after="0" w:line="240" w:lineRule="exact"/>
        <w:textAlignment w:val="baseline"/>
        <w:rPr>
          <w:rFonts w:eastAsia="DejaVu Sans" w:cs="Lohit Hindi"/>
          <w:color w:val="000000"/>
          <w:szCs w:val="18"/>
          <w:lang w:eastAsia="nl-NL"/>
        </w:rPr>
      </w:pPr>
      <w:r w:rsidRPr="00080FAB">
        <w:rPr>
          <w:rFonts w:eastAsia="DejaVu Sans" w:cs="Lohit Hindi"/>
          <w:color w:val="000000"/>
          <w:szCs w:val="18"/>
          <w:lang w:eastAsia="nl-NL"/>
        </w:rPr>
        <w:t>G</w:t>
      </w:r>
    </w:p>
    <w:p w:rsidRPr="00080FAB" w:rsidR="00C774D8" w:rsidP="00C774D8" w:rsidRDefault="00C774D8" w14:paraId="27948428" w14:textId="77777777">
      <w:pPr>
        <w:autoSpaceDN w:val="0"/>
        <w:spacing w:after="0" w:line="240" w:lineRule="exact"/>
        <w:textAlignment w:val="baseline"/>
        <w:rPr>
          <w:rFonts w:eastAsia="DejaVu Sans" w:cs="Lohit Hindi"/>
          <w:color w:val="000000"/>
          <w:szCs w:val="18"/>
          <w:lang w:eastAsia="nl-NL"/>
        </w:rPr>
      </w:pPr>
    </w:p>
    <w:p w:rsidRPr="00080FAB" w:rsidR="00C774D8" w:rsidP="00C774D8" w:rsidRDefault="00C774D8" w14:paraId="079EBA04" w14:textId="77777777">
      <w:pPr>
        <w:autoSpaceDN w:val="0"/>
        <w:spacing w:after="0" w:line="240" w:lineRule="exact"/>
        <w:textAlignment w:val="baseline"/>
        <w:rPr>
          <w:rFonts w:eastAsia="DejaVu Sans" w:cs="Lohit Hindi"/>
          <w:color w:val="000000"/>
          <w:szCs w:val="18"/>
          <w:lang w:eastAsia="nl-NL"/>
        </w:rPr>
      </w:pPr>
      <w:r w:rsidRPr="00080FAB">
        <w:rPr>
          <w:rFonts w:eastAsia="DejaVu Sans" w:cs="Lohit Hindi"/>
          <w:color w:val="000000"/>
          <w:szCs w:val="18"/>
          <w:lang w:eastAsia="nl-NL"/>
        </w:rPr>
        <w:t>In artikel 44aa, eerste lid, onderdeel a, wordt na ‘14a,’ ingevoegd ’</w:t>
      </w:r>
      <w:r>
        <w:rPr>
          <w:rFonts w:eastAsia="DejaVu Sans" w:cs="Lohit Hindi"/>
          <w:color w:val="000000"/>
          <w:szCs w:val="18"/>
          <w:lang w:eastAsia="nl-NL"/>
        </w:rPr>
        <w:t xml:space="preserve">19, eerste lid, </w:t>
      </w:r>
      <w:r w:rsidRPr="00080FAB">
        <w:rPr>
          <w:rFonts w:eastAsia="DejaVu Sans" w:cs="Lohit Hindi"/>
          <w:color w:val="000000"/>
          <w:szCs w:val="18"/>
          <w:lang w:eastAsia="nl-NL"/>
        </w:rPr>
        <w:t>20, eerste en tweede lid,’.</w:t>
      </w:r>
    </w:p>
    <w:p w:rsidRPr="00080FAB" w:rsidR="00C774D8" w:rsidP="00C774D8" w:rsidRDefault="00C774D8" w14:paraId="6F52E9DE" w14:textId="77777777">
      <w:pPr>
        <w:autoSpaceDN w:val="0"/>
        <w:spacing w:after="0" w:line="240" w:lineRule="exact"/>
        <w:textAlignment w:val="baseline"/>
        <w:rPr>
          <w:rFonts w:eastAsia="DejaVu Sans" w:cs="Lohit Hindi"/>
          <w:color w:val="000000"/>
          <w:szCs w:val="18"/>
          <w:lang w:eastAsia="nl-NL"/>
        </w:rPr>
      </w:pPr>
    </w:p>
    <w:p w:rsidRPr="00080FAB" w:rsidR="00C774D8" w:rsidP="00C774D8" w:rsidRDefault="00C774D8" w14:paraId="5AE2CF40" w14:textId="77777777">
      <w:pPr>
        <w:autoSpaceDN w:val="0"/>
        <w:spacing w:after="0" w:line="240" w:lineRule="exact"/>
        <w:textAlignment w:val="baseline"/>
        <w:rPr>
          <w:rFonts w:eastAsia="DejaVu Sans" w:cs="Lohit Hindi"/>
          <w:b/>
          <w:bCs/>
          <w:color w:val="000000"/>
          <w:szCs w:val="18"/>
          <w:lang w:eastAsia="nl-NL"/>
        </w:rPr>
      </w:pPr>
      <w:r w:rsidRPr="00080FAB">
        <w:rPr>
          <w:rFonts w:eastAsia="DejaVu Sans" w:cs="Lohit Hindi"/>
          <w:b/>
          <w:bCs/>
          <w:color w:val="000000"/>
          <w:szCs w:val="18"/>
          <w:lang w:eastAsia="nl-NL"/>
        </w:rPr>
        <w:t>Artikel II</w:t>
      </w:r>
    </w:p>
    <w:p w:rsidRPr="00080FAB" w:rsidR="00C774D8" w:rsidP="00C774D8" w:rsidRDefault="00C774D8" w14:paraId="4A35AFC7" w14:textId="77777777">
      <w:pPr>
        <w:autoSpaceDN w:val="0"/>
        <w:spacing w:after="0" w:line="240" w:lineRule="exact"/>
        <w:textAlignment w:val="baseline"/>
        <w:rPr>
          <w:rFonts w:eastAsia="DejaVu Sans" w:cs="Lohit Hindi"/>
          <w:color w:val="000000"/>
          <w:szCs w:val="18"/>
          <w:lang w:eastAsia="nl-NL"/>
        </w:rPr>
      </w:pPr>
      <w:r w:rsidRPr="00080FAB">
        <w:rPr>
          <w:rFonts w:eastAsia="DejaVu Sans" w:cs="Lohit Hindi"/>
          <w:color w:val="000000"/>
          <w:szCs w:val="18"/>
          <w:lang w:eastAsia="nl-NL"/>
        </w:rPr>
        <w:t>Deze wet treedt in werking op een bij koninklijk besluit te bepalen tijdstip, dat voor de verschillende artikelen of onderdelen daarvan verschillend kan worden vastgesteld.</w:t>
      </w:r>
    </w:p>
    <w:p w:rsidR="00C774D8" w:rsidP="00C774D8" w:rsidRDefault="00C774D8" w14:paraId="08A543DB" w14:textId="77777777">
      <w:pPr>
        <w:pStyle w:val="Huisstijl-Tekstvoorstel"/>
      </w:pPr>
    </w:p>
    <w:p w:rsidR="00C774D8" w:rsidP="00C774D8" w:rsidRDefault="00C774D8" w14:paraId="4728E4E0" w14:textId="77777777">
      <w:pPr>
        <w:pStyle w:val="Huisstijl-Tekstvoorstel"/>
      </w:pPr>
    </w:p>
    <w:p w:rsidR="00C774D8" w:rsidP="00C774D8" w:rsidRDefault="00C774D8" w14:paraId="06E147AF" w14:textId="77777777">
      <w:pPr>
        <w:pStyle w:val="Huisstijl-Tekstvoorstel"/>
      </w:pPr>
      <w:r>
        <w:t>Lasten en bevelen dat deze in het Staatsblad zal worden geplaatst en dat alle ministeries, autoriteiten, colleges en ambtenaren die zulks aangaat, aan de nauwkeurige uitvoering de hand zullen houden.</w:t>
      </w:r>
    </w:p>
    <w:p w:rsidR="00C774D8" w:rsidP="00C774D8" w:rsidRDefault="00C774D8" w14:paraId="0B87C40B" w14:textId="77777777">
      <w:pPr>
        <w:pStyle w:val="Huisstijl-Tekstvoorstel"/>
      </w:pPr>
    </w:p>
    <w:p w:rsidR="00C774D8" w:rsidP="00C774D8" w:rsidRDefault="00C774D8" w14:paraId="727887B3" w14:textId="77777777">
      <w:pPr>
        <w:pStyle w:val="Huisstijl-Tekstvoorstel"/>
      </w:pPr>
    </w:p>
    <w:p w:rsidR="00C774D8" w:rsidP="00C774D8" w:rsidRDefault="00C774D8" w14:paraId="14FAD697" w14:textId="77777777">
      <w:pPr>
        <w:pStyle w:val="Huisstijl-Tekstvoorstel"/>
      </w:pPr>
    </w:p>
    <w:p w:rsidR="00C774D8" w:rsidP="00C774D8" w:rsidRDefault="00C774D8" w14:paraId="76071C5E" w14:textId="77777777">
      <w:pPr>
        <w:tabs>
          <w:tab w:val="left" w:pos="2625"/>
        </w:tabs>
      </w:pPr>
    </w:p>
    <w:p w:rsidR="00C774D8" w:rsidP="00C774D8" w:rsidRDefault="00C774D8" w14:paraId="09D8473A" w14:textId="77777777">
      <w:pPr>
        <w:tabs>
          <w:tab w:val="left" w:pos="2625"/>
        </w:tabs>
      </w:pPr>
    </w:p>
    <w:p w:rsidR="00C774D8" w:rsidP="00C774D8" w:rsidRDefault="00C774D8" w14:paraId="49311FF6" w14:textId="77777777">
      <w:pPr>
        <w:pStyle w:val="Geenafstand"/>
      </w:pPr>
      <w:r>
        <w:t>De Staatssecretaris van Volksgezondheid,</w:t>
      </w:r>
    </w:p>
    <w:p w:rsidR="00C774D8" w:rsidP="00C774D8" w:rsidRDefault="00C774D8" w14:paraId="7CA3FA6D" w14:textId="77777777">
      <w:pPr>
        <w:pStyle w:val="Geenafstand"/>
        <w:rPr>
          <w:szCs w:val="18"/>
        </w:rPr>
      </w:pPr>
      <w:r>
        <w:rPr>
          <w:szCs w:val="18"/>
        </w:rPr>
        <w:t>Welzijn en Sport,</w:t>
      </w:r>
    </w:p>
    <w:p w:rsidR="00F80165" w:rsidRDefault="00F80165" w14:paraId="5AEFE788" w14:textId="77777777"/>
    <w:sectPr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7106B"/>
    <w:multiLevelType w:val="hybridMultilevel"/>
    <w:tmpl w:val="146A90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2D07358"/>
    <w:multiLevelType w:val="hybridMultilevel"/>
    <w:tmpl w:val="0712BE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54112419">
    <w:abstractNumId w:val="1"/>
  </w:num>
  <w:num w:numId="2" w16cid:durableId="44447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D8"/>
    <w:rsid w:val="00C774D8"/>
    <w:rsid w:val="00CB697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788C"/>
  <w15:chartTrackingRefBased/>
  <w15:docId w15:val="{9CB74486-45F8-4D44-821D-C02B1510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74D8"/>
    <w:pPr>
      <w:spacing w:after="200" w:line="276" w:lineRule="auto"/>
    </w:pPr>
    <w:rPr>
      <w:rFonts w:ascii="Verdana" w:hAnsi="Verdana"/>
      <w:kern w:val="0"/>
      <w:sz w:val="18"/>
      <w14:ligatures w14:val="none"/>
    </w:rPr>
  </w:style>
  <w:style w:type="paragraph" w:styleId="Kop1">
    <w:name w:val="heading 1"/>
    <w:basedOn w:val="Standaard"/>
    <w:next w:val="Standaard"/>
    <w:link w:val="Kop1Char"/>
    <w:uiPriority w:val="9"/>
    <w:qFormat/>
    <w:rsid w:val="00C77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7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74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74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74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74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74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74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74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74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74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74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74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74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74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74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74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74D8"/>
    <w:rPr>
      <w:rFonts w:eastAsiaTheme="majorEastAsia" w:cstheme="majorBidi"/>
      <w:color w:val="272727" w:themeColor="text1" w:themeTint="D8"/>
    </w:rPr>
  </w:style>
  <w:style w:type="paragraph" w:styleId="Titel">
    <w:name w:val="Title"/>
    <w:basedOn w:val="Standaard"/>
    <w:next w:val="Standaard"/>
    <w:link w:val="TitelChar"/>
    <w:uiPriority w:val="10"/>
    <w:qFormat/>
    <w:rsid w:val="00C77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74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74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74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74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74D8"/>
    <w:rPr>
      <w:i/>
      <w:iCs/>
      <w:color w:val="404040" w:themeColor="text1" w:themeTint="BF"/>
    </w:rPr>
  </w:style>
  <w:style w:type="paragraph" w:styleId="Lijstalinea">
    <w:name w:val="List Paragraph"/>
    <w:basedOn w:val="Standaard"/>
    <w:uiPriority w:val="34"/>
    <w:qFormat/>
    <w:rsid w:val="00C774D8"/>
    <w:pPr>
      <w:ind w:left="720"/>
      <w:contextualSpacing/>
    </w:pPr>
  </w:style>
  <w:style w:type="character" w:styleId="Intensievebenadrukking">
    <w:name w:val="Intense Emphasis"/>
    <w:basedOn w:val="Standaardalinea-lettertype"/>
    <w:uiPriority w:val="21"/>
    <w:qFormat/>
    <w:rsid w:val="00C774D8"/>
    <w:rPr>
      <w:i/>
      <w:iCs/>
      <w:color w:val="0F4761" w:themeColor="accent1" w:themeShade="BF"/>
    </w:rPr>
  </w:style>
  <w:style w:type="paragraph" w:styleId="Duidelijkcitaat">
    <w:name w:val="Intense Quote"/>
    <w:basedOn w:val="Standaard"/>
    <w:next w:val="Standaard"/>
    <w:link w:val="DuidelijkcitaatChar"/>
    <w:uiPriority w:val="30"/>
    <w:qFormat/>
    <w:rsid w:val="00C77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74D8"/>
    <w:rPr>
      <w:i/>
      <w:iCs/>
      <w:color w:val="0F4761" w:themeColor="accent1" w:themeShade="BF"/>
    </w:rPr>
  </w:style>
  <w:style w:type="character" w:styleId="Intensieveverwijzing">
    <w:name w:val="Intense Reference"/>
    <w:basedOn w:val="Standaardalinea-lettertype"/>
    <w:uiPriority w:val="32"/>
    <w:qFormat/>
    <w:rsid w:val="00C774D8"/>
    <w:rPr>
      <w:b/>
      <w:bCs/>
      <w:smallCaps/>
      <w:color w:val="0F4761" w:themeColor="accent1" w:themeShade="BF"/>
      <w:spacing w:val="5"/>
    </w:rPr>
  </w:style>
  <w:style w:type="paragraph" w:customStyle="1" w:styleId="Huisstijl-Tekstvoorstel">
    <w:name w:val="Huisstijl - Tekst voorstel"/>
    <w:basedOn w:val="Standaard"/>
    <w:qFormat/>
    <w:rsid w:val="00C774D8"/>
    <w:pPr>
      <w:widowControl w:val="0"/>
      <w:suppressAutoHyphens/>
      <w:autoSpaceDN w:val="0"/>
      <w:spacing w:after="0" w:line="240" w:lineRule="exact"/>
      <w:textAlignment w:val="baseline"/>
    </w:pPr>
    <w:rPr>
      <w:rFonts w:eastAsia="DejaVu Sans" w:cs="Lohit Hindi"/>
      <w:kern w:val="3"/>
      <w:szCs w:val="18"/>
      <w:lang w:eastAsia="zh-CN" w:bidi="hi-IN"/>
    </w:rPr>
  </w:style>
  <w:style w:type="paragraph" w:styleId="Geenafstand">
    <w:name w:val="No Spacing"/>
    <w:uiPriority w:val="1"/>
    <w:qFormat/>
    <w:rsid w:val="00C774D8"/>
    <w:pPr>
      <w:spacing w:after="0" w:line="240" w:lineRule="auto"/>
    </w:pPr>
    <w:rPr>
      <w:rFonts w:ascii="Verdana" w:hAnsi="Verdana"/>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479</ap:Words>
  <ap:Characters>2640</ap:Characters>
  <ap:DocSecurity>0</ap:DocSecurity>
  <ap:Lines>22</ap:Lines>
  <ap:Paragraphs>6</ap:Paragraphs>
  <ap:ScaleCrop>false</ap:ScaleCrop>
  <ap:LinksUpToDate>false</ap:LinksUpToDate>
  <ap:CharactersWithSpaces>3113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2026-01-19T15:06:00.0000000Z</dcterms:created>
  <dcterms:modified xsi:type="dcterms:W3CDTF">2026-01-19T15:07:00.0000000Z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