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P="04BA515A" w:rsidRDefault="04BA515A" w14:paraId="0EF31DBC" w14:textId="222CB17D">
      <w:pPr>
        <w:rPr>
          <w:b/>
          <w:bCs/>
          <w:lang w:val="nl-NL"/>
        </w:rPr>
      </w:pPr>
      <w:bookmarkStart w:name="_Hlk215750049" w:id="0"/>
      <w:r w:rsidRPr="04BA515A">
        <w:rPr>
          <w:b/>
          <w:bCs/>
          <w:lang w:val="nl-NL"/>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w:t>
      </w:r>
    </w:p>
    <w:p w:rsidR="00A33653" w:rsidP="00A33653" w:rsidRDefault="005C127B" w14:paraId="372EC85D" w14:textId="5C4CB864">
      <w:pPr>
        <w:rPr>
          <w:b/>
          <w:bCs/>
          <w:lang w:val="nl-NL"/>
        </w:rPr>
      </w:pPr>
      <w:r>
        <w:rPr>
          <w:b/>
          <w:bCs/>
          <w:lang w:val="nl-NL"/>
        </w:rPr>
        <w:t>[</w:t>
      </w:r>
      <w:proofErr w:type="spellStart"/>
      <w:r>
        <w:rPr>
          <w:b/>
          <w:bCs/>
          <w:lang w:val="nl-NL"/>
        </w:rPr>
        <w:t>KetenID</w:t>
      </w:r>
      <w:proofErr w:type="spellEnd"/>
      <w:r>
        <w:rPr>
          <w:b/>
          <w:bCs/>
          <w:lang w:val="nl-NL"/>
        </w:rPr>
        <w:t xml:space="preserve"> WGK0</w:t>
      </w:r>
      <w:r w:rsidRPr="005C127B">
        <w:rPr>
          <w:b/>
          <w:bCs/>
          <w:lang w:val="nl-NL"/>
        </w:rPr>
        <w:t>28342</w:t>
      </w:r>
      <w:r>
        <w:rPr>
          <w:b/>
          <w:bCs/>
          <w:lang w:val="nl-NL"/>
        </w:rPr>
        <w:t>]</w:t>
      </w:r>
      <w:bookmarkEnd w:id="0"/>
    </w:p>
    <w:p w:rsidR="00A33653" w:rsidP="00A33653" w:rsidRDefault="00A33653" w14:paraId="2E8360B0" w14:textId="77777777">
      <w:pPr>
        <w:rPr>
          <w:b/>
          <w:bCs/>
          <w:lang w:val="nl-NL"/>
        </w:rPr>
      </w:pPr>
    </w:p>
    <w:p w:rsidR="00A67DDA" w:rsidP="00A33653" w:rsidRDefault="04BA515A" w14:paraId="49173F28" w14:textId="77777777">
      <w:pPr>
        <w:spacing w:before="120" w:after="0" w:line="240" w:lineRule="atLeast"/>
        <w:rPr>
          <w:lang w:val="nl-NL"/>
        </w:rPr>
      </w:pPr>
      <w:r w:rsidRPr="04BA515A">
        <w:rPr>
          <w:lang w:val="nl-NL"/>
        </w:rPr>
        <w:t>Wij Willem-Alexander, bij de gratie Gods, Koning der Nederlanden, Prins van Oranje-Nassau, enz. enz. enz.</w:t>
      </w:r>
    </w:p>
    <w:p w:rsidR="00A67DDA" w:rsidP="00A33653" w:rsidRDefault="00A67DDA" w14:paraId="49CA0890" w14:textId="77777777">
      <w:pPr>
        <w:spacing w:before="120" w:after="0" w:line="240" w:lineRule="atLeast"/>
        <w:rPr>
          <w:lang w:val="nl-NL"/>
        </w:rPr>
      </w:pPr>
    </w:p>
    <w:p w:rsidRPr="00A67DDA" w:rsidR="00A33653" w:rsidP="00A33653" w:rsidRDefault="04BA515A" w14:paraId="6D77FF33" w14:textId="1BDEB4C7">
      <w:pPr>
        <w:spacing w:before="120" w:after="0" w:line="240" w:lineRule="atLeast"/>
        <w:rPr>
          <w:lang w:val="nl-NL"/>
        </w:rPr>
      </w:pPr>
      <w:r w:rsidRPr="04BA515A">
        <w:rPr>
          <w:lang w:val="nl-NL"/>
        </w:rPr>
        <w:t>Allen, die deze zullen zien of horen lezen, saluut! doen te weten:</w:t>
      </w:r>
    </w:p>
    <w:p w:rsidR="00A67DDA" w:rsidP="04BA515A" w:rsidRDefault="00A67DDA" w14:paraId="24FA8A9D" w14:textId="77777777">
      <w:pPr>
        <w:spacing w:before="120" w:after="0" w:line="240" w:lineRule="atLeast"/>
        <w:rPr>
          <w:lang w:val="nl-NL"/>
        </w:rPr>
      </w:pPr>
    </w:p>
    <w:p w:rsidRPr="00A33653" w:rsidR="00A33653" w:rsidP="04BA515A" w:rsidRDefault="04BA515A" w14:paraId="4C6C6ED6" w14:textId="66B76715">
      <w:pPr>
        <w:spacing w:before="120" w:after="0" w:line="240" w:lineRule="atLeast"/>
        <w:rPr>
          <w:lang w:val="nl-NL"/>
        </w:rPr>
      </w:pPr>
      <w:r w:rsidRPr="04BA515A">
        <w:rPr>
          <w:lang w:val="nl-NL"/>
        </w:rPr>
        <w:t xml:space="preserve">Alzo Wij in overweging genomen hebben dat het wenselijk is om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op onderdelen te wijzigen in verband met de juridische houdbaarheid en uitvoerbaarheid; </w:t>
      </w:r>
    </w:p>
    <w:p w:rsidRPr="00A33653" w:rsidR="00A33653" w:rsidP="04BA515A" w:rsidRDefault="04BA515A" w14:paraId="76E4EBD8" w14:textId="77777777">
      <w:pPr>
        <w:spacing w:before="120" w:after="0" w:line="240" w:lineRule="atLeast"/>
        <w:rPr>
          <w:lang w:val="nl-NL"/>
        </w:rPr>
      </w:pPr>
      <w:r w:rsidRPr="04BA515A">
        <w:rPr>
          <w:lang w:val="nl-NL"/>
        </w:rPr>
        <w:t>Zo is het dat Wij, de Afdeling advisering van de Raad van State gehoord, en met gemeen overleg der Staten-Generaal, hebben goedgevonden en verstaan, gelijk Wij goedvinden en verstaan bij deze:</w:t>
      </w:r>
    </w:p>
    <w:p w:rsidR="00A33653" w:rsidP="00A33653" w:rsidRDefault="00A33653" w14:paraId="6ABC1D6F" w14:textId="77777777">
      <w:pPr>
        <w:rPr>
          <w:b/>
          <w:bCs/>
          <w:lang w:val="nl-NL"/>
        </w:rPr>
      </w:pPr>
    </w:p>
    <w:p w:rsidR="00A33653" w:rsidP="04BA515A" w:rsidRDefault="04BA515A" w14:paraId="64EE56F5" w14:textId="57AA7AF1">
      <w:pPr>
        <w:rPr>
          <w:b/>
          <w:bCs/>
          <w:lang w:val="nl-NL"/>
        </w:rPr>
      </w:pPr>
      <w:r w:rsidRPr="04BA515A">
        <w:rPr>
          <w:b/>
          <w:bCs/>
          <w:lang w:val="nl-NL"/>
        </w:rPr>
        <w:t>A</w:t>
      </w:r>
      <w:r w:rsidR="00BE2E3C">
        <w:rPr>
          <w:b/>
          <w:bCs/>
          <w:lang w:val="nl-NL"/>
        </w:rPr>
        <w:t>RTIKEL</w:t>
      </w:r>
      <w:r w:rsidRPr="04BA515A">
        <w:rPr>
          <w:b/>
          <w:bCs/>
          <w:lang w:val="nl-NL"/>
        </w:rPr>
        <w:t xml:space="preserve"> I</w:t>
      </w:r>
    </w:p>
    <w:p w:rsidR="00A33653" w:rsidP="04BA515A" w:rsidRDefault="04BA515A" w14:paraId="493FAAEF" w14:textId="54F3AAFC">
      <w:pPr>
        <w:rPr>
          <w:lang w:val="nl-NL"/>
        </w:rPr>
      </w:pPr>
      <w:r w:rsidRPr="04BA515A">
        <w:rPr>
          <w:lang w:val="nl-NL"/>
        </w:rPr>
        <w:t xml:space="preserve">Indien het bij koninklijke boodschap van 6 maart 2024 ingediende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(Kamerstukken 36512) tot wet wordt verheven, wordt die wet als volgt gewijzigd: </w:t>
      </w:r>
    </w:p>
    <w:p w:rsidR="00A33653" w:rsidP="04BA515A" w:rsidRDefault="04BA515A" w14:paraId="0E4F4A47" w14:textId="6AD8A672">
      <w:pPr>
        <w:rPr>
          <w:lang w:val="nl-NL"/>
        </w:rPr>
      </w:pPr>
      <w:r w:rsidRPr="04BA515A">
        <w:rPr>
          <w:lang w:val="nl-NL"/>
        </w:rPr>
        <w:t>A</w:t>
      </w:r>
    </w:p>
    <w:p w:rsidRPr="007A5F13" w:rsidR="00A752B7" w:rsidP="04BA515A" w:rsidRDefault="04BA515A" w14:paraId="22CDEAB2" w14:textId="3187CD96">
      <w:pPr>
        <w:rPr>
          <w:lang w:val="nl-NL"/>
        </w:rPr>
      </w:pPr>
      <w:r w:rsidRPr="04BA515A">
        <w:rPr>
          <w:lang w:val="nl-NL"/>
        </w:rPr>
        <w:t xml:space="preserve">Artikel II, onderdeel F, onderdeel 3 komt te luiden: </w:t>
      </w:r>
    </w:p>
    <w:p w:rsidR="0060339A" w:rsidP="04BA515A" w:rsidRDefault="04BA515A" w14:paraId="5BE84005" w14:textId="769D4234">
      <w:pPr>
        <w:spacing w:after="0"/>
        <w:rPr>
          <w:lang w:val="nl-NL"/>
        </w:rPr>
      </w:pPr>
      <w:bookmarkStart w:name="_Hlk208577221" w:id="1"/>
      <w:r w:rsidRPr="04BA515A">
        <w:rPr>
          <w:lang w:val="nl-NL"/>
        </w:rPr>
        <w:t>3. Onder vernummering van het vierde tot vijfde lid wordt een lid ingevoegd, luidende:</w:t>
      </w:r>
    </w:p>
    <w:p w:rsidR="00A752B7" w:rsidP="00A752B7" w:rsidRDefault="00A752B7" w14:paraId="2BA2F1CE" w14:textId="77777777">
      <w:pPr>
        <w:spacing w:after="0"/>
        <w:rPr>
          <w:szCs w:val="18"/>
          <w:lang w:val="nl-NL"/>
        </w:rPr>
      </w:pPr>
    </w:p>
    <w:p w:rsidRPr="002B093E" w:rsidR="00A752B7" w:rsidP="00A752B7" w:rsidRDefault="04BA515A" w14:paraId="51A87863" w14:textId="5512921B">
      <w:pPr>
        <w:spacing w:after="0"/>
        <w:rPr>
          <w:lang w:val="nl-NL"/>
        </w:rPr>
      </w:pPr>
      <w:r w:rsidRPr="04BA515A">
        <w:rPr>
          <w:lang w:val="nl-NL"/>
        </w:rPr>
        <w:t>4. Burgemeester en wethouders verstrekken jaarlijks aan gedeputeerde staten en aan Onze Minister een overzicht van:</w:t>
      </w:r>
    </w:p>
    <w:p w:rsidRPr="00A752B7" w:rsidR="00A752B7" w:rsidP="04BA515A" w:rsidRDefault="04BA515A" w14:paraId="21F133E1" w14:textId="58B59F19">
      <w:pPr>
        <w:spacing w:after="0"/>
        <w:rPr>
          <w:lang w:val="nl-NL"/>
        </w:rPr>
      </w:pPr>
      <w:r w:rsidRPr="04BA515A">
        <w:rPr>
          <w:lang w:val="nl-NL"/>
        </w:rPr>
        <w:t>a. het aantal aanvragen voor indeling in een urgentiecategorie als bedoeld in het tweede lid;</w:t>
      </w:r>
    </w:p>
    <w:p w:rsidRPr="00A752B7" w:rsidR="00A752B7" w:rsidP="04BA515A" w:rsidRDefault="04BA515A" w14:paraId="2862910C" w14:textId="792988FA">
      <w:pPr>
        <w:spacing w:after="0"/>
        <w:rPr>
          <w:lang w:val="nl-NL"/>
        </w:rPr>
      </w:pPr>
      <w:r w:rsidRPr="04BA515A">
        <w:rPr>
          <w:lang w:val="nl-NL"/>
        </w:rPr>
        <w:t>b. het aantal besluiten met indeling in een urgentiecategorie als bedoeld in het tweede lid;</w:t>
      </w:r>
    </w:p>
    <w:p w:rsidR="00A752B7" w:rsidP="04BA515A" w:rsidRDefault="04BA515A" w14:paraId="2EB435C4" w14:textId="77777777">
      <w:pPr>
        <w:spacing w:after="0"/>
        <w:rPr>
          <w:lang w:val="nl-NL"/>
        </w:rPr>
      </w:pPr>
      <w:r w:rsidRPr="04BA515A">
        <w:rPr>
          <w:lang w:val="nl-NL"/>
        </w:rPr>
        <w:t xml:space="preserve">c. het aantal woonruimten dat in gebruik is genomen op grond van een huisvestingsvergunning als bedoeld in het eerste lid; en </w:t>
      </w:r>
    </w:p>
    <w:p w:rsidR="00F25AED" w:rsidP="04BA515A" w:rsidRDefault="04BA515A" w14:paraId="39AD8DD9" w14:textId="77777777">
      <w:pPr>
        <w:spacing w:after="0"/>
        <w:rPr>
          <w:lang w:val="nl-NL"/>
        </w:rPr>
      </w:pPr>
      <w:r w:rsidRPr="04BA515A">
        <w:rPr>
          <w:lang w:val="nl-NL"/>
        </w:rPr>
        <w:t xml:space="preserve">d. de urgentiecategorieën waarvoor een huisvestingsvergunning als bedoeld in het eerste lid is verleend. </w:t>
      </w:r>
    </w:p>
    <w:p w:rsidRPr="00A752B7" w:rsidR="00A752B7" w:rsidP="04BA515A" w:rsidRDefault="04BA515A" w14:paraId="15B0BFE8" w14:textId="3C0F7FFB">
      <w:pPr>
        <w:spacing w:after="0"/>
        <w:rPr>
          <w:lang w:val="nl-NL"/>
        </w:rPr>
      </w:pPr>
      <w:r w:rsidRPr="04BA515A">
        <w:rPr>
          <w:lang w:val="nl-NL"/>
        </w:rPr>
        <w:t>Bij ministeriële regeling kan worden bepaald dat burgemeester en wethouders voor het overzicht, bedoeld in de eerste volzin, gebruik maakt van een bij ministeriële regeling vastgesteld formulier.</w:t>
      </w:r>
    </w:p>
    <w:bookmarkEnd w:id="1"/>
    <w:p w:rsidR="002B093E" w:rsidP="04BA515A" w:rsidRDefault="002B093E" w14:paraId="6351D1B5" w14:textId="77777777">
      <w:pPr>
        <w:rPr>
          <w:lang w:val="nl-NL"/>
        </w:rPr>
      </w:pPr>
    </w:p>
    <w:p w:rsidR="00A33653" w:rsidP="04BA515A" w:rsidRDefault="04BA515A" w14:paraId="73FCDD52" w14:textId="447BFAD0">
      <w:pPr>
        <w:rPr>
          <w:lang w:val="nl-NL"/>
        </w:rPr>
      </w:pPr>
      <w:r w:rsidRPr="04BA515A">
        <w:rPr>
          <w:lang w:val="nl-NL"/>
        </w:rPr>
        <w:t>B</w:t>
      </w:r>
    </w:p>
    <w:p w:rsidR="00A17B83" w:rsidP="04BA515A" w:rsidRDefault="04BA515A" w14:paraId="22A90F61" w14:textId="77777777">
      <w:pPr>
        <w:rPr>
          <w:lang w:val="nl-NL"/>
        </w:rPr>
      </w:pPr>
      <w:r w:rsidRPr="04BA515A">
        <w:rPr>
          <w:lang w:val="nl-NL"/>
        </w:rPr>
        <w:t>Artikel III wordt als volgt gewijzigd:</w:t>
      </w:r>
    </w:p>
    <w:p w:rsidRPr="00A952CB" w:rsidR="00A17B83" w:rsidP="04BA515A" w:rsidRDefault="04BA515A" w14:paraId="04AC2732" w14:textId="7AF2CE27">
      <w:pPr>
        <w:pStyle w:val="Lijstalinea"/>
        <w:numPr>
          <w:ilvl w:val="0"/>
          <w:numId w:val="3"/>
        </w:numPr>
        <w:rPr>
          <w:lang w:val="nl-NL"/>
        </w:rPr>
      </w:pPr>
      <w:r w:rsidRPr="04BA515A">
        <w:rPr>
          <w:lang w:val="nl-NL"/>
        </w:rPr>
        <w:t>Onderdelen FA, FB, FG en FH vervallen.</w:t>
      </w:r>
    </w:p>
    <w:p w:rsidR="00A952CB" w:rsidP="00A952CB" w:rsidRDefault="00A952CB" w14:paraId="12A70C8E" w14:textId="77777777">
      <w:pPr>
        <w:pStyle w:val="Lijstalinea"/>
        <w:rPr>
          <w:lang w:val="nl-NL"/>
        </w:rPr>
      </w:pPr>
    </w:p>
    <w:p w:rsidR="00A952CB" w:rsidP="04BA515A" w:rsidRDefault="04BA515A" w14:paraId="0BED5DBE" w14:textId="60983E03">
      <w:pPr>
        <w:pStyle w:val="Lijstalinea"/>
        <w:numPr>
          <w:ilvl w:val="0"/>
          <w:numId w:val="3"/>
        </w:numPr>
        <w:rPr>
          <w:lang w:val="nl-NL"/>
        </w:rPr>
      </w:pPr>
      <w:r w:rsidRPr="04BA515A">
        <w:rPr>
          <w:lang w:val="nl-NL"/>
        </w:rPr>
        <w:t>Onderdelen FC en FE vervallen.</w:t>
      </w:r>
    </w:p>
    <w:p w:rsidR="00241CC3" w:rsidP="00241CC3" w:rsidRDefault="00241CC3" w14:paraId="6A2CC034" w14:textId="77777777">
      <w:pPr>
        <w:pStyle w:val="Lijstalinea"/>
        <w:rPr>
          <w:lang w:val="nl-NL"/>
        </w:rPr>
      </w:pPr>
    </w:p>
    <w:p w:rsidR="0075179E" w:rsidP="04BA515A" w:rsidRDefault="04BA515A" w14:paraId="73F25728" w14:textId="0AFC9F08">
      <w:pPr>
        <w:pStyle w:val="Lijstalinea"/>
        <w:numPr>
          <w:ilvl w:val="0"/>
          <w:numId w:val="3"/>
        </w:numPr>
        <w:rPr>
          <w:lang w:val="nl-NL"/>
        </w:rPr>
      </w:pPr>
      <w:r w:rsidRPr="04BA515A">
        <w:rPr>
          <w:lang w:val="nl-NL"/>
        </w:rPr>
        <w:t>Onderdeel FD komt te luiden:</w:t>
      </w:r>
    </w:p>
    <w:p w:rsidR="00BF48E0" w:rsidP="04BA515A" w:rsidRDefault="04BA515A" w14:paraId="73AEF020" w14:textId="732B3D15">
      <w:pPr>
        <w:rPr>
          <w:lang w:val="nl-NL"/>
        </w:rPr>
      </w:pPr>
      <w:r w:rsidRPr="04BA515A">
        <w:rPr>
          <w:lang w:val="nl-NL"/>
        </w:rPr>
        <w:t>FD</w:t>
      </w:r>
    </w:p>
    <w:p w:rsidR="00A07FC3" w:rsidP="04BA515A" w:rsidRDefault="04BA515A" w14:paraId="0E22A29C" w14:textId="77777777">
      <w:pPr>
        <w:rPr>
          <w:lang w:val="nl-NL"/>
        </w:rPr>
      </w:pPr>
      <w:bookmarkStart w:name="_Hlk209123757" w:id="2"/>
      <w:r w:rsidRPr="04BA515A">
        <w:rPr>
          <w:lang w:val="nl-NL"/>
        </w:rPr>
        <w:t xml:space="preserve">Artikel 9.4 wordt als volgt gewijzigd: </w:t>
      </w:r>
    </w:p>
    <w:p w:rsidR="00A33653" w:rsidP="04BA515A" w:rsidRDefault="04BA515A" w14:paraId="4C1085CB" w14:textId="45DF4CA0">
      <w:pPr>
        <w:pStyle w:val="Lijstalinea"/>
        <w:numPr>
          <w:ilvl w:val="0"/>
          <w:numId w:val="13"/>
        </w:numPr>
        <w:rPr>
          <w:lang w:val="nl-NL"/>
        </w:rPr>
      </w:pPr>
      <w:r w:rsidRPr="04BA515A">
        <w:rPr>
          <w:lang w:val="nl-NL"/>
        </w:rPr>
        <w:t>In het eerste lid, onder a en b, wordt “drie jaar” vervangen door “vijf jaar”.</w:t>
      </w:r>
    </w:p>
    <w:bookmarkEnd w:id="2"/>
    <w:p w:rsidR="00F23E71" w:rsidP="00F23E71" w:rsidRDefault="04BA515A" w14:paraId="4A7F993A" w14:textId="77777777">
      <w:pPr>
        <w:pStyle w:val="Lijstalinea"/>
        <w:numPr>
          <w:ilvl w:val="0"/>
          <w:numId w:val="13"/>
        </w:numPr>
        <w:rPr>
          <w:lang w:val="nl-NL"/>
        </w:rPr>
      </w:pPr>
      <w:r w:rsidRPr="04BA515A">
        <w:rPr>
          <w:lang w:val="nl-NL"/>
        </w:rPr>
        <w:t>Aan het tweede lid wordt een zin toegevoegd, luidende:</w:t>
      </w:r>
    </w:p>
    <w:p w:rsidRPr="002B093E" w:rsidR="00C63C8C" w:rsidP="002B093E" w:rsidRDefault="04BA515A" w14:paraId="785D7EFA" w14:textId="27C1FEAC">
      <w:pPr>
        <w:rPr>
          <w:lang w:val="nl-NL"/>
        </w:rPr>
      </w:pPr>
      <w:r w:rsidRPr="002B093E">
        <w:rPr>
          <w:lang w:val="nl-NL"/>
        </w:rPr>
        <w:t>Als het voorkeursrecht eerder was gevestigd op grond van artikel 9.1, eerste lid, onder c, en op het moment van vaststelling van het omgevingsplan langer dan zes jaar van kracht was, bedraagt de verleng</w:t>
      </w:r>
      <w:r w:rsidRPr="002B093E" w:rsidR="008B0AAB">
        <w:rPr>
          <w:lang w:val="nl-NL"/>
        </w:rPr>
        <w:t>de termijn</w:t>
      </w:r>
      <w:r w:rsidRPr="002B093E" w:rsidR="005261AF">
        <w:rPr>
          <w:lang w:val="nl-NL"/>
        </w:rPr>
        <w:t xml:space="preserve"> in totaal</w:t>
      </w:r>
      <w:r w:rsidRPr="002B093E">
        <w:rPr>
          <w:lang w:val="nl-NL"/>
        </w:rPr>
        <w:t xml:space="preserve"> ten hoogste zestien jaar verminderd met de tijd die is verstreken tussen het ingaan van het voorkeursrecht en de vaststelling van het omgevingsplan.</w:t>
      </w:r>
    </w:p>
    <w:p w:rsidR="006C22E5" w:rsidP="04BA515A" w:rsidRDefault="04BA515A" w14:paraId="2994E5F7" w14:textId="623C9DF1">
      <w:pPr>
        <w:rPr>
          <w:lang w:val="nl-NL"/>
        </w:rPr>
      </w:pPr>
      <w:r w:rsidRPr="04BA515A">
        <w:rPr>
          <w:lang w:val="nl-NL"/>
        </w:rPr>
        <w:t>C</w:t>
      </w:r>
    </w:p>
    <w:p w:rsidRPr="00743200" w:rsidR="00743200" w:rsidP="00A33653" w:rsidRDefault="04BA515A" w14:paraId="386BF281" w14:textId="669FB09E">
      <w:pPr>
        <w:rPr>
          <w:lang w:val="nl-NL"/>
        </w:rPr>
      </w:pPr>
      <w:r w:rsidRPr="04BA515A">
        <w:rPr>
          <w:lang w:val="nl-NL"/>
        </w:rPr>
        <w:t>In artikel VII, vijfde lid, wordt “blijven artikel 9.4 en 15.52 van de Omgevingswet zoals die luidden voor inwerkingtreding” vervangen door “blijft artikel 9.4 van de Omgevingswet zoals dat luidde voor inwerkingtreding”.</w:t>
      </w:r>
    </w:p>
    <w:p w:rsidRPr="00475401" w:rsidR="00475401" w:rsidP="04BA515A" w:rsidRDefault="04BA515A" w14:paraId="0BADCF71" w14:textId="24870D4E">
      <w:pPr>
        <w:rPr>
          <w:b/>
          <w:bCs/>
          <w:lang w:val="nl-NL"/>
        </w:rPr>
      </w:pPr>
      <w:r w:rsidRPr="04BA515A">
        <w:rPr>
          <w:b/>
          <w:bCs/>
          <w:lang w:val="nl-NL"/>
        </w:rPr>
        <w:t>A</w:t>
      </w:r>
      <w:r w:rsidR="00BE2E3C">
        <w:rPr>
          <w:b/>
          <w:bCs/>
          <w:lang w:val="nl-NL"/>
        </w:rPr>
        <w:t>RTIKEL</w:t>
      </w:r>
      <w:r w:rsidRPr="04BA515A">
        <w:rPr>
          <w:b/>
          <w:bCs/>
          <w:lang w:val="nl-NL"/>
        </w:rPr>
        <w:t xml:space="preserve"> II</w:t>
      </w:r>
    </w:p>
    <w:p w:rsidR="00CD6944" w:rsidP="00A33653" w:rsidRDefault="00CD6944" w14:paraId="703B9883" w14:textId="2AAE2412">
      <w:pPr>
        <w:rPr>
          <w:lang w:val="nl-NL"/>
        </w:rPr>
      </w:pPr>
      <w:r w:rsidRPr="00CD6944">
        <w:rPr>
          <w:lang w:val="nl-NL"/>
        </w:rPr>
        <w:t>Deze wet treedt in werking op een bij koninklijk besluit te bepalen tijdstip.</w:t>
      </w:r>
    </w:p>
    <w:p w:rsidRPr="00CD6944" w:rsidR="004E7F37" w:rsidP="00A33653" w:rsidRDefault="004E7F37" w14:paraId="2A4B23C7" w14:textId="77777777">
      <w:pPr>
        <w:rPr>
          <w:lang w:val="nl-NL"/>
        </w:rPr>
      </w:pPr>
    </w:p>
    <w:p w:rsidR="00A33653" w:rsidP="04BA515A" w:rsidRDefault="04BA515A" w14:paraId="27C0C9B3" w14:textId="77777777">
      <w:pPr>
        <w:rPr>
          <w:lang w:val="nl-NL"/>
        </w:rPr>
      </w:pPr>
      <w:r w:rsidRPr="04BA515A">
        <w:rPr>
          <w:lang w:val="nl-NL"/>
        </w:rPr>
        <w:t xml:space="preserve">Lasten en bevelen dat deze in het Staatsblad zal worden geplaatst en dat alle ministeries, autoriteiten, colleges en ambtenaren die zulks aangaat, aan de nauwkeurige uitvoering de hand zullen houden. </w:t>
      </w:r>
    </w:p>
    <w:p w:rsidRPr="00A17B83" w:rsidR="00A33653" w:rsidP="04BA515A" w:rsidRDefault="04BA515A" w14:paraId="7C27392B" w14:textId="48C77ADA">
      <w:pPr>
        <w:rPr>
          <w:lang w:val="nl-NL"/>
        </w:rPr>
      </w:pPr>
      <w:r w:rsidRPr="04BA515A">
        <w:rPr>
          <w:lang w:val="nl-NL"/>
        </w:rPr>
        <w:t>Gegeven</w:t>
      </w:r>
    </w:p>
    <w:p w:rsidRPr="00A17B83" w:rsidR="00A33653" w:rsidP="00A33653" w:rsidRDefault="00A33653" w14:paraId="5AC06767" w14:textId="77777777">
      <w:pPr>
        <w:rPr>
          <w:lang w:val="nl-NL"/>
        </w:rPr>
      </w:pPr>
    </w:p>
    <w:p w:rsidRPr="00A17B83" w:rsidR="00A33653" w:rsidP="00A33653" w:rsidRDefault="00A33653" w14:paraId="4D12BC5D" w14:textId="77777777">
      <w:pPr>
        <w:rPr>
          <w:lang w:val="nl-NL"/>
        </w:rPr>
      </w:pPr>
    </w:p>
    <w:p w:rsidRPr="00A17B83" w:rsidR="00A33653" w:rsidP="00A33653" w:rsidRDefault="00A33653" w14:paraId="0B9EBCA2" w14:textId="77777777">
      <w:pPr>
        <w:rPr>
          <w:lang w:val="nl-NL"/>
        </w:rPr>
      </w:pPr>
    </w:p>
    <w:p w:rsidR="00A33653" w:rsidP="04BA515A" w:rsidRDefault="04BA515A" w14:paraId="0C4AD113" w14:textId="4DB4AD19">
      <w:pPr>
        <w:rPr>
          <w:lang w:val="nl-NL"/>
        </w:rPr>
      </w:pPr>
      <w:r w:rsidRPr="04BA515A">
        <w:rPr>
          <w:lang w:val="nl-NL"/>
        </w:rPr>
        <w:t>De Minister van Volkshuisvesting en Ruimtelijke Ordening</w:t>
      </w:r>
      <w:r w:rsidR="00016A08">
        <w:rPr>
          <w:lang w:val="nl-NL"/>
        </w:rPr>
        <w:t xml:space="preserve">, </w:t>
      </w:r>
    </w:p>
    <w:p w:rsidR="00016A08" w:rsidP="04BA515A" w:rsidRDefault="00016A08" w14:paraId="620B8002" w14:textId="77777777">
      <w:pPr>
        <w:rPr>
          <w:lang w:val="nl-NL"/>
        </w:rPr>
      </w:pPr>
    </w:p>
    <w:p w:rsidR="00016A08" w:rsidP="04BA515A" w:rsidRDefault="00016A08" w14:paraId="5EC0D00E" w14:textId="77777777">
      <w:pPr>
        <w:rPr>
          <w:lang w:val="nl-NL"/>
        </w:rPr>
      </w:pPr>
    </w:p>
    <w:p w:rsidRPr="004E7AE3" w:rsidR="00010998" w:rsidRDefault="00016A08" w14:paraId="01084CAE" w14:textId="0217C033">
      <w:pPr>
        <w:rPr>
          <w:lang w:val="nl-NL"/>
        </w:rPr>
      </w:pPr>
      <w:r>
        <w:rPr>
          <w:lang w:val="nl-NL"/>
        </w:rPr>
        <w:t>M</w:t>
      </w:r>
      <w:r w:rsidR="002B093E">
        <w:rPr>
          <w:lang w:val="nl-NL"/>
        </w:rPr>
        <w:t>ona</w:t>
      </w:r>
      <w:r>
        <w:rPr>
          <w:lang w:val="nl-NL"/>
        </w:rPr>
        <w:t xml:space="preserve"> Keijzer</w:t>
      </w:r>
    </w:p>
    <w:sectPr w:rsidRPr="004E7AE3" w:rsidR="00010998" w:rsidSect="001435F3">
      <w:head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C2F9" w14:textId="77777777" w:rsidR="00E43656" w:rsidRDefault="00E43656" w:rsidP="00533D6A">
      <w:pPr>
        <w:spacing w:after="0" w:line="240" w:lineRule="auto"/>
      </w:pPr>
      <w:r>
        <w:separator/>
      </w:r>
    </w:p>
  </w:endnote>
  <w:endnote w:type="continuationSeparator" w:id="0">
    <w:p w14:paraId="0802C41D" w14:textId="77777777" w:rsidR="00E43656" w:rsidRDefault="00E43656" w:rsidP="00533D6A">
      <w:pPr>
        <w:spacing w:after="0" w:line="240" w:lineRule="auto"/>
      </w:pPr>
      <w:r>
        <w:continuationSeparator/>
      </w:r>
    </w:p>
  </w:endnote>
  <w:endnote w:type="continuationNotice" w:id="1">
    <w:p w14:paraId="07205933" w14:textId="77777777" w:rsidR="00E43656" w:rsidRDefault="00E43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EC2D" w14:textId="77777777" w:rsidR="00E43656" w:rsidRDefault="00E43656" w:rsidP="00533D6A">
      <w:pPr>
        <w:spacing w:after="0" w:line="240" w:lineRule="auto"/>
      </w:pPr>
      <w:r>
        <w:separator/>
      </w:r>
    </w:p>
  </w:footnote>
  <w:footnote w:type="continuationSeparator" w:id="0">
    <w:p w14:paraId="2B405C94" w14:textId="77777777" w:rsidR="00E43656" w:rsidRDefault="00E43656" w:rsidP="00533D6A">
      <w:pPr>
        <w:spacing w:after="0" w:line="240" w:lineRule="auto"/>
      </w:pPr>
      <w:r>
        <w:continuationSeparator/>
      </w:r>
    </w:p>
  </w:footnote>
  <w:footnote w:type="continuationNotice" w:id="1">
    <w:p w14:paraId="46535EE1" w14:textId="77777777" w:rsidR="00E43656" w:rsidRDefault="00E43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1791" w14:textId="326C786C" w:rsidR="00B32EFC" w:rsidRDefault="00B32E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78E3"/>
    <w:multiLevelType w:val="hybridMultilevel"/>
    <w:tmpl w:val="98F6C5E6"/>
    <w:lvl w:ilvl="0" w:tplc="C73AA0A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A95D71"/>
    <w:multiLevelType w:val="hybridMultilevel"/>
    <w:tmpl w:val="15C80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551B06"/>
    <w:multiLevelType w:val="hybridMultilevel"/>
    <w:tmpl w:val="8A3A3F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A1353B3"/>
    <w:multiLevelType w:val="multilevel"/>
    <w:tmpl w:val="16088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2A151C0"/>
    <w:multiLevelType w:val="hybridMultilevel"/>
    <w:tmpl w:val="10607A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11D1735"/>
    <w:multiLevelType w:val="hybridMultilevel"/>
    <w:tmpl w:val="97A8B8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78785F"/>
    <w:multiLevelType w:val="hybridMultilevel"/>
    <w:tmpl w:val="2A94F872"/>
    <w:lvl w:ilvl="0" w:tplc="40E84E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5A422E"/>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0B6B07"/>
    <w:multiLevelType w:val="hybridMultilevel"/>
    <w:tmpl w:val="23D03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5A047B"/>
    <w:multiLevelType w:val="hybridMultilevel"/>
    <w:tmpl w:val="5A50371C"/>
    <w:lvl w:ilvl="0" w:tplc="DCFA1E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731EB7"/>
    <w:multiLevelType w:val="hybridMultilevel"/>
    <w:tmpl w:val="4C0033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C30EF5"/>
    <w:multiLevelType w:val="hybridMultilevel"/>
    <w:tmpl w:val="D15E90A0"/>
    <w:lvl w:ilvl="0" w:tplc="C76899C0">
      <w:numFmt w:val="bullet"/>
      <w:lvlText w:val="•"/>
      <w:lvlJc w:val="left"/>
      <w:pPr>
        <w:ind w:left="720" w:hanging="72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3956BD7"/>
    <w:multiLevelType w:val="hybridMultilevel"/>
    <w:tmpl w:val="DBD04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5F107E"/>
    <w:multiLevelType w:val="hybridMultilevel"/>
    <w:tmpl w:val="23D03A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9196525">
    <w:abstractNumId w:val="5"/>
  </w:num>
  <w:num w:numId="2" w16cid:durableId="1461848621">
    <w:abstractNumId w:val="6"/>
  </w:num>
  <w:num w:numId="3" w16cid:durableId="1403942443">
    <w:abstractNumId w:val="13"/>
  </w:num>
  <w:num w:numId="4" w16cid:durableId="810174539">
    <w:abstractNumId w:val="10"/>
  </w:num>
  <w:num w:numId="5" w16cid:durableId="1024943251">
    <w:abstractNumId w:val="8"/>
  </w:num>
  <w:num w:numId="6" w16cid:durableId="2076782362">
    <w:abstractNumId w:val="7"/>
  </w:num>
  <w:num w:numId="7" w16cid:durableId="723524475">
    <w:abstractNumId w:val="12"/>
  </w:num>
  <w:num w:numId="8" w16cid:durableId="1096949277">
    <w:abstractNumId w:val="11"/>
  </w:num>
  <w:num w:numId="9" w16cid:durableId="1629164255">
    <w:abstractNumId w:val="1"/>
  </w:num>
  <w:num w:numId="10" w16cid:durableId="45690117">
    <w:abstractNumId w:val="4"/>
  </w:num>
  <w:num w:numId="11" w16cid:durableId="639649682">
    <w:abstractNumId w:val="0"/>
  </w:num>
  <w:num w:numId="12" w16cid:durableId="1166089448">
    <w:abstractNumId w:val="3"/>
  </w:num>
  <w:num w:numId="13" w16cid:durableId="310258939">
    <w:abstractNumId w:val="2"/>
  </w:num>
  <w:num w:numId="14" w16cid:durableId="758258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53"/>
    <w:rsid w:val="0000006C"/>
    <w:rsid w:val="000066C9"/>
    <w:rsid w:val="00010998"/>
    <w:rsid w:val="00011CD2"/>
    <w:rsid w:val="000131AE"/>
    <w:rsid w:val="0001622A"/>
    <w:rsid w:val="0001662D"/>
    <w:rsid w:val="00016A08"/>
    <w:rsid w:val="0002151D"/>
    <w:rsid w:val="00030846"/>
    <w:rsid w:val="0003300E"/>
    <w:rsid w:val="000331F8"/>
    <w:rsid w:val="00036774"/>
    <w:rsid w:val="00036D6A"/>
    <w:rsid w:val="000401CF"/>
    <w:rsid w:val="0004106E"/>
    <w:rsid w:val="00042EC3"/>
    <w:rsid w:val="00043435"/>
    <w:rsid w:val="00065706"/>
    <w:rsid w:val="00066705"/>
    <w:rsid w:val="0006727A"/>
    <w:rsid w:val="00067A98"/>
    <w:rsid w:val="00083914"/>
    <w:rsid w:val="00092942"/>
    <w:rsid w:val="00096DEC"/>
    <w:rsid w:val="000A65D0"/>
    <w:rsid w:val="000B26C7"/>
    <w:rsid w:val="000B4319"/>
    <w:rsid w:val="000B6029"/>
    <w:rsid w:val="000B73D2"/>
    <w:rsid w:val="000D32E2"/>
    <w:rsid w:val="000D56A5"/>
    <w:rsid w:val="000E0070"/>
    <w:rsid w:val="000E791F"/>
    <w:rsid w:val="000F1D9F"/>
    <w:rsid w:val="000F3AEC"/>
    <w:rsid w:val="001002DC"/>
    <w:rsid w:val="00111F5F"/>
    <w:rsid w:val="00116973"/>
    <w:rsid w:val="00116C31"/>
    <w:rsid w:val="0012218A"/>
    <w:rsid w:val="00124B9B"/>
    <w:rsid w:val="00135DA3"/>
    <w:rsid w:val="00137D00"/>
    <w:rsid w:val="001435F3"/>
    <w:rsid w:val="001512C9"/>
    <w:rsid w:val="00151951"/>
    <w:rsid w:val="00156237"/>
    <w:rsid w:val="00157C7B"/>
    <w:rsid w:val="00161E23"/>
    <w:rsid w:val="00163378"/>
    <w:rsid w:val="00170CD6"/>
    <w:rsid w:val="00172F59"/>
    <w:rsid w:val="00194B8D"/>
    <w:rsid w:val="00196477"/>
    <w:rsid w:val="00196D26"/>
    <w:rsid w:val="001A3315"/>
    <w:rsid w:val="001A70C4"/>
    <w:rsid w:val="001B4ECC"/>
    <w:rsid w:val="001B4F1E"/>
    <w:rsid w:val="001B5A35"/>
    <w:rsid w:val="001B5ADB"/>
    <w:rsid w:val="001B7E6F"/>
    <w:rsid w:val="001C0F29"/>
    <w:rsid w:val="001C3AD9"/>
    <w:rsid w:val="001C5F6C"/>
    <w:rsid w:val="001C7CE3"/>
    <w:rsid w:val="001D3BE6"/>
    <w:rsid w:val="001E20CC"/>
    <w:rsid w:val="001E3E60"/>
    <w:rsid w:val="001E6722"/>
    <w:rsid w:val="001E6A24"/>
    <w:rsid w:val="001F2DF0"/>
    <w:rsid w:val="001F5AA2"/>
    <w:rsid w:val="001F5F41"/>
    <w:rsid w:val="001F72CF"/>
    <w:rsid w:val="0020028F"/>
    <w:rsid w:val="0020078A"/>
    <w:rsid w:val="00200B55"/>
    <w:rsid w:val="002010EB"/>
    <w:rsid w:val="002029DA"/>
    <w:rsid w:val="0021167B"/>
    <w:rsid w:val="00213740"/>
    <w:rsid w:val="00213A20"/>
    <w:rsid w:val="00216F9E"/>
    <w:rsid w:val="00220951"/>
    <w:rsid w:val="00220F78"/>
    <w:rsid w:val="002229A1"/>
    <w:rsid w:val="00223FAD"/>
    <w:rsid w:val="00225123"/>
    <w:rsid w:val="00226CBE"/>
    <w:rsid w:val="00231663"/>
    <w:rsid w:val="00231810"/>
    <w:rsid w:val="002339E4"/>
    <w:rsid w:val="00234C59"/>
    <w:rsid w:val="00235A28"/>
    <w:rsid w:val="00237373"/>
    <w:rsid w:val="0023789E"/>
    <w:rsid w:val="0024109B"/>
    <w:rsid w:val="00241238"/>
    <w:rsid w:val="00241CC3"/>
    <w:rsid w:val="0024509B"/>
    <w:rsid w:val="002474F3"/>
    <w:rsid w:val="00251FBF"/>
    <w:rsid w:val="002538D1"/>
    <w:rsid w:val="0026132F"/>
    <w:rsid w:val="00261A9A"/>
    <w:rsid w:val="00271889"/>
    <w:rsid w:val="00273CFB"/>
    <w:rsid w:val="002806D8"/>
    <w:rsid w:val="00286528"/>
    <w:rsid w:val="002935F6"/>
    <w:rsid w:val="002A32E1"/>
    <w:rsid w:val="002A5B3C"/>
    <w:rsid w:val="002A6C88"/>
    <w:rsid w:val="002B052E"/>
    <w:rsid w:val="002B093E"/>
    <w:rsid w:val="002B34B3"/>
    <w:rsid w:val="002B3F7A"/>
    <w:rsid w:val="002C0AA8"/>
    <w:rsid w:val="002D7920"/>
    <w:rsid w:val="002D7EF8"/>
    <w:rsid w:val="002E02F2"/>
    <w:rsid w:val="002E0E64"/>
    <w:rsid w:val="002E3DAE"/>
    <w:rsid w:val="002F226E"/>
    <w:rsid w:val="002F276F"/>
    <w:rsid w:val="002F6810"/>
    <w:rsid w:val="002F75A9"/>
    <w:rsid w:val="0030025F"/>
    <w:rsid w:val="00300794"/>
    <w:rsid w:val="00302784"/>
    <w:rsid w:val="003058CD"/>
    <w:rsid w:val="003131A1"/>
    <w:rsid w:val="00313A82"/>
    <w:rsid w:val="00315F0A"/>
    <w:rsid w:val="003208BD"/>
    <w:rsid w:val="00321A5F"/>
    <w:rsid w:val="00332494"/>
    <w:rsid w:val="00336C5E"/>
    <w:rsid w:val="0034027A"/>
    <w:rsid w:val="00341CD3"/>
    <w:rsid w:val="0034393C"/>
    <w:rsid w:val="00344540"/>
    <w:rsid w:val="0034738F"/>
    <w:rsid w:val="00357E17"/>
    <w:rsid w:val="00360D67"/>
    <w:rsid w:val="00363D3D"/>
    <w:rsid w:val="00365C84"/>
    <w:rsid w:val="00370321"/>
    <w:rsid w:val="00370916"/>
    <w:rsid w:val="00370E3E"/>
    <w:rsid w:val="003717EA"/>
    <w:rsid w:val="00381693"/>
    <w:rsid w:val="00385E60"/>
    <w:rsid w:val="00390062"/>
    <w:rsid w:val="003933B6"/>
    <w:rsid w:val="00397574"/>
    <w:rsid w:val="003A01B0"/>
    <w:rsid w:val="003A1460"/>
    <w:rsid w:val="003A52A0"/>
    <w:rsid w:val="003B3A1C"/>
    <w:rsid w:val="003B4C06"/>
    <w:rsid w:val="003C031F"/>
    <w:rsid w:val="003C453F"/>
    <w:rsid w:val="003C4FE5"/>
    <w:rsid w:val="003C66BD"/>
    <w:rsid w:val="003D1F09"/>
    <w:rsid w:val="003D59C1"/>
    <w:rsid w:val="003E29E9"/>
    <w:rsid w:val="004055F5"/>
    <w:rsid w:val="004102BF"/>
    <w:rsid w:val="004113B4"/>
    <w:rsid w:val="00420215"/>
    <w:rsid w:val="004279F6"/>
    <w:rsid w:val="0043231A"/>
    <w:rsid w:val="00433DC7"/>
    <w:rsid w:val="00434BD7"/>
    <w:rsid w:val="00440B12"/>
    <w:rsid w:val="00441616"/>
    <w:rsid w:val="00450F57"/>
    <w:rsid w:val="0045124C"/>
    <w:rsid w:val="00453D9B"/>
    <w:rsid w:val="00456132"/>
    <w:rsid w:val="004621F8"/>
    <w:rsid w:val="00464852"/>
    <w:rsid w:val="00472149"/>
    <w:rsid w:val="00475401"/>
    <w:rsid w:val="0049137D"/>
    <w:rsid w:val="00497924"/>
    <w:rsid w:val="004A3B58"/>
    <w:rsid w:val="004B3AD9"/>
    <w:rsid w:val="004B4BF0"/>
    <w:rsid w:val="004B582F"/>
    <w:rsid w:val="004B6788"/>
    <w:rsid w:val="004B7146"/>
    <w:rsid w:val="004B7610"/>
    <w:rsid w:val="004C6248"/>
    <w:rsid w:val="004C6F77"/>
    <w:rsid w:val="004D0C78"/>
    <w:rsid w:val="004D27EA"/>
    <w:rsid w:val="004D3880"/>
    <w:rsid w:val="004E4867"/>
    <w:rsid w:val="004E7AE3"/>
    <w:rsid w:val="004E7F37"/>
    <w:rsid w:val="004F10C2"/>
    <w:rsid w:val="004F2053"/>
    <w:rsid w:val="0050158E"/>
    <w:rsid w:val="0050645C"/>
    <w:rsid w:val="00507B78"/>
    <w:rsid w:val="0051102F"/>
    <w:rsid w:val="005119A4"/>
    <w:rsid w:val="00511BE6"/>
    <w:rsid w:val="00513F49"/>
    <w:rsid w:val="00514204"/>
    <w:rsid w:val="005145A7"/>
    <w:rsid w:val="00516E49"/>
    <w:rsid w:val="005259BC"/>
    <w:rsid w:val="005261AF"/>
    <w:rsid w:val="00533D6A"/>
    <w:rsid w:val="005345B6"/>
    <w:rsid w:val="00534E67"/>
    <w:rsid w:val="00536B65"/>
    <w:rsid w:val="00543B50"/>
    <w:rsid w:val="00545F83"/>
    <w:rsid w:val="00546950"/>
    <w:rsid w:val="00550C1F"/>
    <w:rsid w:val="00552031"/>
    <w:rsid w:val="005538DA"/>
    <w:rsid w:val="00553B7C"/>
    <w:rsid w:val="00562E4D"/>
    <w:rsid w:val="005634A1"/>
    <w:rsid w:val="005709E8"/>
    <w:rsid w:val="005736CD"/>
    <w:rsid w:val="00581A46"/>
    <w:rsid w:val="00582FA8"/>
    <w:rsid w:val="005936BA"/>
    <w:rsid w:val="005A042D"/>
    <w:rsid w:val="005A06BB"/>
    <w:rsid w:val="005A5545"/>
    <w:rsid w:val="005B0923"/>
    <w:rsid w:val="005B58AA"/>
    <w:rsid w:val="005B6F51"/>
    <w:rsid w:val="005C1274"/>
    <w:rsid w:val="005C127B"/>
    <w:rsid w:val="005C159F"/>
    <w:rsid w:val="005D275B"/>
    <w:rsid w:val="005E0928"/>
    <w:rsid w:val="005E49E2"/>
    <w:rsid w:val="005F02DE"/>
    <w:rsid w:val="005F2125"/>
    <w:rsid w:val="005F4086"/>
    <w:rsid w:val="0060315A"/>
    <w:rsid w:val="0060339A"/>
    <w:rsid w:val="00603737"/>
    <w:rsid w:val="00607CA7"/>
    <w:rsid w:val="00607D40"/>
    <w:rsid w:val="006105DF"/>
    <w:rsid w:val="006118A8"/>
    <w:rsid w:val="0061489B"/>
    <w:rsid w:val="00616B5B"/>
    <w:rsid w:val="00617D68"/>
    <w:rsid w:val="00622577"/>
    <w:rsid w:val="00625C93"/>
    <w:rsid w:val="006406CA"/>
    <w:rsid w:val="006436B3"/>
    <w:rsid w:val="006459D9"/>
    <w:rsid w:val="00645EEE"/>
    <w:rsid w:val="006467A6"/>
    <w:rsid w:val="00660A84"/>
    <w:rsid w:val="00662602"/>
    <w:rsid w:val="006721E2"/>
    <w:rsid w:val="00677A3D"/>
    <w:rsid w:val="0068022C"/>
    <w:rsid w:val="00680B46"/>
    <w:rsid w:val="00682703"/>
    <w:rsid w:val="00686F73"/>
    <w:rsid w:val="006871B1"/>
    <w:rsid w:val="00690D66"/>
    <w:rsid w:val="00695B66"/>
    <w:rsid w:val="006A076B"/>
    <w:rsid w:val="006A16C9"/>
    <w:rsid w:val="006A6FB0"/>
    <w:rsid w:val="006B5AA3"/>
    <w:rsid w:val="006B7874"/>
    <w:rsid w:val="006C0FA5"/>
    <w:rsid w:val="006C22E5"/>
    <w:rsid w:val="006C2821"/>
    <w:rsid w:val="006C35FD"/>
    <w:rsid w:val="006D4D60"/>
    <w:rsid w:val="006D5184"/>
    <w:rsid w:val="006D5C66"/>
    <w:rsid w:val="006E0ADC"/>
    <w:rsid w:val="006E7F3D"/>
    <w:rsid w:val="006F10D3"/>
    <w:rsid w:val="006F30C4"/>
    <w:rsid w:val="006F609A"/>
    <w:rsid w:val="006F6420"/>
    <w:rsid w:val="00700D8D"/>
    <w:rsid w:val="007046CF"/>
    <w:rsid w:val="00710CD8"/>
    <w:rsid w:val="00712138"/>
    <w:rsid w:val="0071362D"/>
    <w:rsid w:val="00716350"/>
    <w:rsid w:val="0071637F"/>
    <w:rsid w:val="00717D6B"/>
    <w:rsid w:val="00717DBD"/>
    <w:rsid w:val="0072079C"/>
    <w:rsid w:val="0072163A"/>
    <w:rsid w:val="007217CA"/>
    <w:rsid w:val="007302B8"/>
    <w:rsid w:val="00730629"/>
    <w:rsid w:val="007339E5"/>
    <w:rsid w:val="00733F12"/>
    <w:rsid w:val="00741769"/>
    <w:rsid w:val="00743200"/>
    <w:rsid w:val="007459C6"/>
    <w:rsid w:val="00747936"/>
    <w:rsid w:val="0075179E"/>
    <w:rsid w:val="0075354C"/>
    <w:rsid w:val="00755405"/>
    <w:rsid w:val="00761607"/>
    <w:rsid w:val="007637A4"/>
    <w:rsid w:val="0076412A"/>
    <w:rsid w:val="00772803"/>
    <w:rsid w:val="007743A8"/>
    <w:rsid w:val="007743F3"/>
    <w:rsid w:val="00777F75"/>
    <w:rsid w:val="00783702"/>
    <w:rsid w:val="00785094"/>
    <w:rsid w:val="00785B24"/>
    <w:rsid w:val="00787856"/>
    <w:rsid w:val="0079413C"/>
    <w:rsid w:val="007A5DD2"/>
    <w:rsid w:val="007A5F13"/>
    <w:rsid w:val="007B1862"/>
    <w:rsid w:val="007B6772"/>
    <w:rsid w:val="007B6969"/>
    <w:rsid w:val="007C11A6"/>
    <w:rsid w:val="007C31BF"/>
    <w:rsid w:val="007C6EF3"/>
    <w:rsid w:val="007D2F74"/>
    <w:rsid w:val="007D4135"/>
    <w:rsid w:val="007D4C92"/>
    <w:rsid w:val="007E77E9"/>
    <w:rsid w:val="007F058F"/>
    <w:rsid w:val="007F0E84"/>
    <w:rsid w:val="007F165F"/>
    <w:rsid w:val="007F3280"/>
    <w:rsid w:val="007F6368"/>
    <w:rsid w:val="007F6F82"/>
    <w:rsid w:val="008017B5"/>
    <w:rsid w:val="00804BCF"/>
    <w:rsid w:val="00811884"/>
    <w:rsid w:val="0081382B"/>
    <w:rsid w:val="00813BEA"/>
    <w:rsid w:val="008148DC"/>
    <w:rsid w:val="00817AF2"/>
    <w:rsid w:val="00822E04"/>
    <w:rsid w:val="00827DFE"/>
    <w:rsid w:val="00831463"/>
    <w:rsid w:val="00834B5E"/>
    <w:rsid w:val="00834E53"/>
    <w:rsid w:val="00840066"/>
    <w:rsid w:val="00840173"/>
    <w:rsid w:val="0084076F"/>
    <w:rsid w:val="008440CD"/>
    <w:rsid w:val="0084458C"/>
    <w:rsid w:val="00845070"/>
    <w:rsid w:val="00846086"/>
    <w:rsid w:val="00850469"/>
    <w:rsid w:val="00850FE9"/>
    <w:rsid w:val="0085310B"/>
    <w:rsid w:val="008536B7"/>
    <w:rsid w:val="008542BF"/>
    <w:rsid w:val="008558D3"/>
    <w:rsid w:val="00857E40"/>
    <w:rsid w:val="00862FEC"/>
    <w:rsid w:val="008642A2"/>
    <w:rsid w:val="00873CB5"/>
    <w:rsid w:val="00874E66"/>
    <w:rsid w:val="00881636"/>
    <w:rsid w:val="008820C2"/>
    <w:rsid w:val="00882210"/>
    <w:rsid w:val="00883FC2"/>
    <w:rsid w:val="008861D5"/>
    <w:rsid w:val="00896139"/>
    <w:rsid w:val="00896AC3"/>
    <w:rsid w:val="008A3995"/>
    <w:rsid w:val="008A3C83"/>
    <w:rsid w:val="008A4026"/>
    <w:rsid w:val="008A4B36"/>
    <w:rsid w:val="008A6413"/>
    <w:rsid w:val="008A6445"/>
    <w:rsid w:val="008A6842"/>
    <w:rsid w:val="008A7388"/>
    <w:rsid w:val="008B0AAB"/>
    <w:rsid w:val="008B16AE"/>
    <w:rsid w:val="008C6BFD"/>
    <w:rsid w:val="008D7EF3"/>
    <w:rsid w:val="008E0091"/>
    <w:rsid w:val="008E0A3C"/>
    <w:rsid w:val="008E11AF"/>
    <w:rsid w:val="008E2DA5"/>
    <w:rsid w:val="008E3D12"/>
    <w:rsid w:val="008F29F4"/>
    <w:rsid w:val="008F4437"/>
    <w:rsid w:val="00900B88"/>
    <w:rsid w:val="0090338A"/>
    <w:rsid w:val="009049ED"/>
    <w:rsid w:val="00904CA7"/>
    <w:rsid w:val="00906F1C"/>
    <w:rsid w:val="0090762C"/>
    <w:rsid w:val="009152E0"/>
    <w:rsid w:val="009160B4"/>
    <w:rsid w:val="009164C9"/>
    <w:rsid w:val="00916C98"/>
    <w:rsid w:val="00931462"/>
    <w:rsid w:val="00931E9B"/>
    <w:rsid w:val="009325D8"/>
    <w:rsid w:val="00932601"/>
    <w:rsid w:val="00955C55"/>
    <w:rsid w:val="009567EC"/>
    <w:rsid w:val="00957DBE"/>
    <w:rsid w:val="00962873"/>
    <w:rsid w:val="00964B0A"/>
    <w:rsid w:val="00964E8A"/>
    <w:rsid w:val="00966300"/>
    <w:rsid w:val="00976596"/>
    <w:rsid w:val="0098539B"/>
    <w:rsid w:val="009930D8"/>
    <w:rsid w:val="00995FD0"/>
    <w:rsid w:val="009A1573"/>
    <w:rsid w:val="009A71F8"/>
    <w:rsid w:val="009C01EA"/>
    <w:rsid w:val="009C0898"/>
    <w:rsid w:val="009C481E"/>
    <w:rsid w:val="009D0874"/>
    <w:rsid w:val="009D3397"/>
    <w:rsid w:val="009E3EF6"/>
    <w:rsid w:val="009E6AC6"/>
    <w:rsid w:val="009F142B"/>
    <w:rsid w:val="009F3536"/>
    <w:rsid w:val="009F540A"/>
    <w:rsid w:val="009F665B"/>
    <w:rsid w:val="00A01330"/>
    <w:rsid w:val="00A023FA"/>
    <w:rsid w:val="00A04B0F"/>
    <w:rsid w:val="00A07FC3"/>
    <w:rsid w:val="00A123D9"/>
    <w:rsid w:val="00A1525A"/>
    <w:rsid w:val="00A16CC5"/>
    <w:rsid w:val="00A17B83"/>
    <w:rsid w:val="00A21D57"/>
    <w:rsid w:val="00A224CA"/>
    <w:rsid w:val="00A24FA3"/>
    <w:rsid w:val="00A259CB"/>
    <w:rsid w:val="00A25A5D"/>
    <w:rsid w:val="00A33653"/>
    <w:rsid w:val="00A35D18"/>
    <w:rsid w:val="00A36EF4"/>
    <w:rsid w:val="00A40F34"/>
    <w:rsid w:val="00A448EE"/>
    <w:rsid w:val="00A46EEA"/>
    <w:rsid w:val="00A5141D"/>
    <w:rsid w:val="00A51977"/>
    <w:rsid w:val="00A52092"/>
    <w:rsid w:val="00A5586F"/>
    <w:rsid w:val="00A5603C"/>
    <w:rsid w:val="00A6271A"/>
    <w:rsid w:val="00A62FA4"/>
    <w:rsid w:val="00A67DDA"/>
    <w:rsid w:val="00A70791"/>
    <w:rsid w:val="00A71243"/>
    <w:rsid w:val="00A71599"/>
    <w:rsid w:val="00A717BF"/>
    <w:rsid w:val="00A752B7"/>
    <w:rsid w:val="00A76AD4"/>
    <w:rsid w:val="00A82744"/>
    <w:rsid w:val="00A83C4A"/>
    <w:rsid w:val="00A952CB"/>
    <w:rsid w:val="00A96425"/>
    <w:rsid w:val="00AB20FD"/>
    <w:rsid w:val="00AB26B2"/>
    <w:rsid w:val="00AB32E8"/>
    <w:rsid w:val="00AB43AF"/>
    <w:rsid w:val="00AB6F5E"/>
    <w:rsid w:val="00AC122B"/>
    <w:rsid w:val="00AC34AC"/>
    <w:rsid w:val="00AC5CA7"/>
    <w:rsid w:val="00AC73EF"/>
    <w:rsid w:val="00AD72CC"/>
    <w:rsid w:val="00AD74CB"/>
    <w:rsid w:val="00AF54BC"/>
    <w:rsid w:val="00AF7C4D"/>
    <w:rsid w:val="00AF7EF0"/>
    <w:rsid w:val="00B0315D"/>
    <w:rsid w:val="00B06701"/>
    <w:rsid w:val="00B16D32"/>
    <w:rsid w:val="00B20B93"/>
    <w:rsid w:val="00B21844"/>
    <w:rsid w:val="00B2222D"/>
    <w:rsid w:val="00B2227B"/>
    <w:rsid w:val="00B22638"/>
    <w:rsid w:val="00B22901"/>
    <w:rsid w:val="00B2435A"/>
    <w:rsid w:val="00B2603A"/>
    <w:rsid w:val="00B3093B"/>
    <w:rsid w:val="00B32353"/>
    <w:rsid w:val="00B32EFC"/>
    <w:rsid w:val="00B3659E"/>
    <w:rsid w:val="00B371FE"/>
    <w:rsid w:val="00B57B0A"/>
    <w:rsid w:val="00B61556"/>
    <w:rsid w:val="00B654F0"/>
    <w:rsid w:val="00B656BE"/>
    <w:rsid w:val="00B71B5C"/>
    <w:rsid w:val="00B7281B"/>
    <w:rsid w:val="00B737B8"/>
    <w:rsid w:val="00B7456D"/>
    <w:rsid w:val="00B75AAA"/>
    <w:rsid w:val="00B80846"/>
    <w:rsid w:val="00B836E4"/>
    <w:rsid w:val="00B846FC"/>
    <w:rsid w:val="00B943B7"/>
    <w:rsid w:val="00B96587"/>
    <w:rsid w:val="00B97DB8"/>
    <w:rsid w:val="00BA08F5"/>
    <w:rsid w:val="00BA0986"/>
    <w:rsid w:val="00BA1F19"/>
    <w:rsid w:val="00BA2553"/>
    <w:rsid w:val="00BA5944"/>
    <w:rsid w:val="00BA5D7B"/>
    <w:rsid w:val="00BB26A5"/>
    <w:rsid w:val="00BB3952"/>
    <w:rsid w:val="00BB45C6"/>
    <w:rsid w:val="00BB4ACF"/>
    <w:rsid w:val="00BC276D"/>
    <w:rsid w:val="00BD62D8"/>
    <w:rsid w:val="00BD7CFA"/>
    <w:rsid w:val="00BE156D"/>
    <w:rsid w:val="00BE1638"/>
    <w:rsid w:val="00BE2E3C"/>
    <w:rsid w:val="00BE7584"/>
    <w:rsid w:val="00BE7D21"/>
    <w:rsid w:val="00BF48E0"/>
    <w:rsid w:val="00BF603C"/>
    <w:rsid w:val="00BF6CC5"/>
    <w:rsid w:val="00BF6FE4"/>
    <w:rsid w:val="00BF7F65"/>
    <w:rsid w:val="00C05590"/>
    <w:rsid w:val="00C05FB2"/>
    <w:rsid w:val="00C10A1C"/>
    <w:rsid w:val="00C11959"/>
    <w:rsid w:val="00C15AF7"/>
    <w:rsid w:val="00C16E67"/>
    <w:rsid w:val="00C2456C"/>
    <w:rsid w:val="00C25750"/>
    <w:rsid w:val="00C26080"/>
    <w:rsid w:val="00C3026B"/>
    <w:rsid w:val="00C431B5"/>
    <w:rsid w:val="00C43718"/>
    <w:rsid w:val="00C466CB"/>
    <w:rsid w:val="00C501A2"/>
    <w:rsid w:val="00C5088E"/>
    <w:rsid w:val="00C56864"/>
    <w:rsid w:val="00C62604"/>
    <w:rsid w:val="00C63C8C"/>
    <w:rsid w:val="00C6605B"/>
    <w:rsid w:val="00C742CA"/>
    <w:rsid w:val="00C74758"/>
    <w:rsid w:val="00C7698E"/>
    <w:rsid w:val="00C7781D"/>
    <w:rsid w:val="00C945AE"/>
    <w:rsid w:val="00C94815"/>
    <w:rsid w:val="00C97EFE"/>
    <w:rsid w:val="00CA27FD"/>
    <w:rsid w:val="00CA6753"/>
    <w:rsid w:val="00CA79B2"/>
    <w:rsid w:val="00CB2EC7"/>
    <w:rsid w:val="00CB36AB"/>
    <w:rsid w:val="00CB51C7"/>
    <w:rsid w:val="00CB5759"/>
    <w:rsid w:val="00CC2E25"/>
    <w:rsid w:val="00CC5461"/>
    <w:rsid w:val="00CC55EB"/>
    <w:rsid w:val="00CD4A13"/>
    <w:rsid w:val="00CD5B9E"/>
    <w:rsid w:val="00CD6944"/>
    <w:rsid w:val="00CD7089"/>
    <w:rsid w:val="00CE09C2"/>
    <w:rsid w:val="00CE0DB0"/>
    <w:rsid w:val="00CE2159"/>
    <w:rsid w:val="00CF0B55"/>
    <w:rsid w:val="00CF19F2"/>
    <w:rsid w:val="00CF369D"/>
    <w:rsid w:val="00D02979"/>
    <w:rsid w:val="00D06DA7"/>
    <w:rsid w:val="00D111A4"/>
    <w:rsid w:val="00D31AE7"/>
    <w:rsid w:val="00D32DA4"/>
    <w:rsid w:val="00D333EF"/>
    <w:rsid w:val="00D3715E"/>
    <w:rsid w:val="00D46747"/>
    <w:rsid w:val="00D51B96"/>
    <w:rsid w:val="00D52F98"/>
    <w:rsid w:val="00D54DF1"/>
    <w:rsid w:val="00D56E60"/>
    <w:rsid w:val="00D607AA"/>
    <w:rsid w:val="00D619E8"/>
    <w:rsid w:val="00D62EB9"/>
    <w:rsid w:val="00D63BFB"/>
    <w:rsid w:val="00D642DB"/>
    <w:rsid w:val="00D672C7"/>
    <w:rsid w:val="00D701C9"/>
    <w:rsid w:val="00D72B75"/>
    <w:rsid w:val="00D77535"/>
    <w:rsid w:val="00D82116"/>
    <w:rsid w:val="00D82799"/>
    <w:rsid w:val="00D82911"/>
    <w:rsid w:val="00D8699C"/>
    <w:rsid w:val="00D86F61"/>
    <w:rsid w:val="00D870AE"/>
    <w:rsid w:val="00D92199"/>
    <w:rsid w:val="00D93C9F"/>
    <w:rsid w:val="00D9454C"/>
    <w:rsid w:val="00D94592"/>
    <w:rsid w:val="00D96773"/>
    <w:rsid w:val="00DA077E"/>
    <w:rsid w:val="00DA5DCE"/>
    <w:rsid w:val="00DA6353"/>
    <w:rsid w:val="00DA7F80"/>
    <w:rsid w:val="00DB3DE6"/>
    <w:rsid w:val="00DB6081"/>
    <w:rsid w:val="00DC55A9"/>
    <w:rsid w:val="00DC57B8"/>
    <w:rsid w:val="00DC6B2A"/>
    <w:rsid w:val="00DC728C"/>
    <w:rsid w:val="00DD1B8F"/>
    <w:rsid w:val="00DD300E"/>
    <w:rsid w:val="00DE0059"/>
    <w:rsid w:val="00DE31F9"/>
    <w:rsid w:val="00DE4017"/>
    <w:rsid w:val="00DE5E6B"/>
    <w:rsid w:val="00E00960"/>
    <w:rsid w:val="00E0170F"/>
    <w:rsid w:val="00E01FFD"/>
    <w:rsid w:val="00E079AE"/>
    <w:rsid w:val="00E10316"/>
    <w:rsid w:val="00E13B6B"/>
    <w:rsid w:val="00E22774"/>
    <w:rsid w:val="00E238E6"/>
    <w:rsid w:val="00E30AA5"/>
    <w:rsid w:val="00E31EB7"/>
    <w:rsid w:val="00E33991"/>
    <w:rsid w:val="00E41006"/>
    <w:rsid w:val="00E43203"/>
    <w:rsid w:val="00E43656"/>
    <w:rsid w:val="00E468C7"/>
    <w:rsid w:val="00E474BB"/>
    <w:rsid w:val="00E54231"/>
    <w:rsid w:val="00E70FCF"/>
    <w:rsid w:val="00E7204E"/>
    <w:rsid w:val="00E7391D"/>
    <w:rsid w:val="00E74228"/>
    <w:rsid w:val="00E80AEF"/>
    <w:rsid w:val="00E8434B"/>
    <w:rsid w:val="00E85F70"/>
    <w:rsid w:val="00E86466"/>
    <w:rsid w:val="00E871BA"/>
    <w:rsid w:val="00EA4844"/>
    <w:rsid w:val="00EA4E84"/>
    <w:rsid w:val="00EA5AB7"/>
    <w:rsid w:val="00EB1C70"/>
    <w:rsid w:val="00EB7E8C"/>
    <w:rsid w:val="00EC12B6"/>
    <w:rsid w:val="00EC1ABE"/>
    <w:rsid w:val="00EC25E7"/>
    <w:rsid w:val="00EC7D08"/>
    <w:rsid w:val="00ED1456"/>
    <w:rsid w:val="00ED3D0E"/>
    <w:rsid w:val="00ED538A"/>
    <w:rsid w:val="00EE7141"/>
    <w:rsid w:val="00EF4B45"/>
    <w:rsid w:val="00F00669"/>
    <w:rsid w:val="00F03480"/>
    <w:rsid w:val="00F067E0"/>
    <w:rsid w:val="00F07813"/>
    <w:rsid w:val="00F13805"/>
    <w:rsid w:val="00F21B9A"/>
    <w:rsid w:val="00F23E71"/>
    <w:rsid w:val="00F25AED"/>
    <w:rsid w:val="00F37C58"/>
    <w:rsid w:val="00F40634"/>
    <w:rsid w:val="00F409D2"/>
    <w:rsid w:val="00F471F6"/>
    <w:rsid w:val="00F47ACB"/>
    <w:rsid w:val="00F51D4A"/>
    <w:rsid w:val="00F5484F"/>
    <w:rsid w:val="00F548AE"/>
    <w:rsid w:val="00F64841"/>
    <w:rsid w:val="00F661F1"/>
    <w:rsid w:val="00F67896"/>
    <w:rsid w:val="00F7388B"/>
    <w:rsid w:val="00F749FB"/>
    <w:rsid w:val="00F772BC"/>
    <w:rsid w:val="00F82912"/>
    <w:rsid w:val="00F848F7"/>
    <w:rsid w:val="00F92D80"/>
    <w:rsid w:val="00F9585D"/>
    <w:rsid w:val="00F96359"/>
    <w:rsid w:val="00FA0A5B"/>
    <w:rsid w:val="00FA3452"/>
    <w:rsid w:val="00FA5109"/>
    <w:rsid w:val="00FA6AB7"/>
    <w:rsid w:val="00FC227D"/>
    <w:rsid w:val="00FC433D"/>
    <w:rsid w:val="00FC56A2"/>
    <w:rsid w:val="00FC624B"/>
    <w:rsid w:val="00FC7B22"/>
    <w:rsid w:val="00FE0940"/>
    <w:rsid w:val="00FF227A"/>
    <w:rsid w:val="00FF46B1"/>
    <w:rsid w:val="04BA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3B9A"/>
  <w15:chartTrackingRefBased/>
  <w15:docId w15:val="{47152B15-EA32-4617-B4E9-6B007658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6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336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336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336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A3365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A336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3365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3365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3365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65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3365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3365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A3365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A3365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A3365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3365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3365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3365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33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6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6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65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336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653"/>
    <w:rPr>
      <w:i/>
      <w:iCs/>
      <w:color w:val="404040" w:themeColor="text1" w:themeTint="BF"/>
    </w:rPr>
  </w:style>
  <w:style w:type="paragraph" w:styleId="Lijstalinea">
    <w:name w:val="List Paragraph"/>
    <w:basedOn w:val="Standaard"/>
    <w:uiPriority w:val="34"/>
    <w:qFormat/>
    <w:rsid w:val="00A33653"/>
    <w:pPr>
      <w:ind w:left="720"/>
      <w:contextualSpacing/>
    </w:pPr>
  </w:style>
  <w:style w:type="character" w:styleId="Intensievebenadrukking">
    <w:name w:val="Intense Emphasis"/>
    <w:basedOn w:val="Standaardalinea-lettertype"/>
    <w:uiPriority w:val="21"/>
    <w:qFormat/>
    <w:rsid w:val="00A33653"/>
    <w:rPr>
      <w:i/>
      <w:iCs/>
      <w:color w:val="2E74B5" w:themeColor="accent1" w:themeShade="BF"/>
    </w:rPr>
  </w:style>
  <w:style w:type="paragraph" w:styleId="Duidelijkcitaat">
    <w:name w:val="Intense Quote"/>
    <w:basedOn w:val="Standaard"/>
    <w:next w:val="Standaard"/>
    <w:link w:val="DuidelijkcitaatChar"/>
    <w:uiPriority w:val="30"/>
    <w:qFormat/>
    <w:rsid w:val="00A336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33653"/>
    <w:rPr>
      <w:i/>
      <w:iCs/>
      <w:color w:val="2E74B5" w:themeColor="accent1" w:themeShade="BF"/>
    </w:rPr>
  </w:style>
  <w:style w:type="character" w:styleId="Intensieveverwijzing">
    <w:name w:val="Intense Reference"/>
    <w:basedOn w:val="Standaardalinea-lettertype"/>
    <w:uiPriority w:val="32"/>
    <w:qFormat/>
    <w:rsid w:val="00A33653"/>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60339A"/>
    <w:rPr>
      <w:sz w:val="16"/>
      <w:szCs w:val="16"/>
    </w:rPr>
  </w:style>
  <w:style w:type="paragraph" w:styleId="Tekstopmerking">
    <w:name w:val="annotation text"/>
    <w:basedOn w:val="Standaard"/>
    <w:link w:val="TekstopmerkingChar"/>
    <w:uiPriority w:val="99"/>
    <w:unhideWhenUsed/>
    <w:rsid w:val="0060339A"/>
    <w:pPr>
      <w:spacing w:line="240" w:lineRule="auto"/>
    </w:pPr>
    <w:rPr>
      <w:rFonts w:asciiTheme="minorHAnsi" w:hAnsiTheme="minorHAnsi"/>
      <w:kern w:val="0"/>
      <w:sz w:val="20"/>
      <w:szCs w:val="20"/>
      <w:lang w:val="nl-NL"/>
      <w14:ligatures w14:val="none"/>
    </w:rPr>
  </w:style>
  <w:style w:type="character" w:customStyle="1" w:styleId="TekstopmerkingChar">
    <w:name w:val="Tekst opmerking Char"/>
    <w:basedOn w:val="Standaardalinea-lettertype"/>
    <w:link w:val="Tekstopmerking"/>
    <w:uiPriority w:val="99"/>
    <w:rsid w:val="0060339A"/>
    <w:rPr>
      <w:rFonts w:asciiTheme="minorHAnsi" w:hAnsiTheme="minorHAnsi"/>
      <w:kern w:val="0"/>
      <w:sz w:val="20"/>
      <w:szCs w:val="20"/>
      <w:lang w:val="nl-NL"/>
      <w14:ligatures w14:val="none"/>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533D6A"/>
    <w:pPr>
      <w:spacing w:after="0"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533D6A"/>
    <w:rPr>
      <w:sz w:val="20"/>
      <w:szCs w:val="20"/>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533D6A"/>
    <w:rPr>
      <w:vertAlign w:val="superscript"/>
    </w:rPr>
  </w:style>
  <w:style w:type="paragraph" w:styleId="Revisie">
    <w:name w:val="Revision"/>
    <w:hidden/>
    <w:uiPriority w:val="99"/>
    <w:semiHidden/>
    <w:rsid w:val="00B2435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2435A"/>
    <w:rPr>
      <w:rFonts w:ascii="Verdana" w:hAnsi="Verdana"/>
      <w:b/>
      <w:bCs/>
      <w:kern w:val="2"/>
      <w:lang w:val="en-US"/>
      <w14:ligatures w14:val="standardContextual"/>
    </w:rPr>
  </w:style>
  <w:style w:type="character" w:customStyle="1" w:styleId="OnderwerpvanopmerkingChar">
    <w:name w:val="Onderwerp van opmerking Char"/>
    <w:basedOn w:val="TekstopmerkingChar"/>
    <w:link w:val="Onderwerpvanopmerking"/>
    <w:uiPriority w:val="99"/>
    <w:semiHidden/>
    <w:rsid w:val="00B2435A"/>
    <w:rPr>
      <w:rFonts w:asciiTheme="minorHAnsi" w:hAnsiTheme="minorHAnsi"/>
      <w:b/>
      <w:bCs/>
      <w:kern w:val="0"/>
      <w:sz w:val="20"/>
      <w:szCs w:val="20"/>
      <w:lang w:val="nl-NL"/>
      <w14:ligatures w14:val="none"/>
    </w:rPr>
  </w:style>
  <w:style w:type="paragraph" w:styleId="Koptekst">
    <w:name w:val="header"/>
    <w:basedOn w:val="Standaard"/>
    <w:link w:val="KoptekstChar"/>
    <w:uiPriority w:val="99"/>
    <w:unhideWhenUsed/>
    <w:rsid w:val="00C119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959"/>
  </w:style>
  <w:style w:type="paragraph" w:styleId="Voettekst">
    <w:name w:val="footer"/>
    <w:basedOn w:val="Standaard"/>
    <w:link w:val="VoettekstChar"/>
    <w:uiPriority w:val="99"/>
    <w:unhideWhenUsed/>
    <w:rsid w:val="00C119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959"/>
  </w:style>
  <w:style w:type="table" w:styleId="Tabelraster">
    <w:name w:val="Table Grid"/>
    <w:basedOn w:val="Standaardtabel"/>
    <w:uiPriority w:val="39"/>
    <w:rsid w:val="00CE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1">
    <w:name w:val="Grid Table 2 Accent 1"/>
    <w:basedOn w:val="Standaardtabel"/>
    <w:uiPriority w:val="47"/>
    <w:rsid w:val="00F661F1"/>
    <w:pPr>
      <w:spacing w:after="0" w:line="240" w:lineRule="auto"/>
    </w:pPr>
    <w:rPr>
      <w:rFonts w:asciiTheme="minorHAnsi" w:eastAsiaTheme="minorEastAsia" w:hAnsiTheme="minorHAnsi"/>
      <w:kern w:val="0"/>
      <w:sz w:val="22"/>
      <w14:ligatures w14:val="none"/>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Standaardalinea-lettertype"/>
    <w:uiPriority w:val="99"/>
    <w:unhideWhenUsed/>
    <w:rsid w:val="00CB2EC7"/>
    <w:rPr>
      <w:color w:val="0563C1" w:themeColor="hyperlink"/>
      <w:u w:val="single"/>
    </w:rPr>
  </w:style>
  <w:style w:type="character" w:styleId="Onopgelostemelding">
    <w:name w:val="Unresolved Mention"/>
    <w:basedOn w:val="Standaardalinea-lettertype"/>
    <w:uiPriority w:val="99"/>
    <w:semiHidden/>
    <w:unhideWhenUsed/>
    <w:rsid w:val="00CB2EC7"/>
    <w:rPr>
      <w:color w:val="605E5C"/>
      <w:shd w:val="clear" w:color="auto" w:fill="E1DFDD"/>
    </w:rPr>
  </w:style>
  <w:style w:type="paragraph" w:styleId="Geenafstand">
    <w:name w:val="No Spacing"/>
    <w:uiPriority w:val="1"/>
    <w:qFormat/>
    <w:rsid w:val="00B943B7"/>
    <w:pPr>
      <w:spacing w:after="0" w:line="240" w:lineRule="auto"/>
    </w:pPr>
    <w:rPr>
      <w:rFonts w:asciiTheme="minorHAnsi" w:hAnsiTheme="minorHAnsi"/>
      <w:sz w:val="22"/>
      <w:lang w:val="nl-NL"/>
    </w:rPr>
  </w:style>
  <w:style w:type="paragraph" w:styleId="Plattetekst">
    <w:name w:val="Body Text"/>
    <w:basedOn w:val="Standaard"/>
    <w:link w:val="PlattetekstChar"/>
    <w:uiPriority w:val="1"/>
    <w:qFormat/>
    <w:rsid w:val="00B943B7"/>
    <w:pPr>
      <w:spacing w:after="240" w:line="276" w:lineRule="auto"/>
      <w:ind w:left="340"/>
    </w:pPr>
    <w:rPr>
      <w:rFonts w:eastAsia="Verdana" w:cs="Verdana"/>
      <w:kern w:val="0"/>
      <w:szCs w:val="18"/>
      <w:lang w:val="nl-NL"/>
      <w14:ligatures w14:val="none"/>
    </w:rPr>
  </w:style>
  <w:style w:type="character" w:customStyle="1" w:styleId="PlattetekstChar">
    <w:name w:val="Platte tekst Char"/>
    <w:basedOn w:val="Standaardalinea-lettertype"/>
    <w:link w:val="Plattetekst"/>
    <w:uiPriority w:val="1"/>
    <w:rsid w:val="00B943B7"/>
    <w:rPr>
      <w:rFonts w:eastAsia="Verdana" w:cs="Verdana"/>
      <w:kern w:val="0"/>
      <w:szCs w:val="18"/>
      <w:lang w:val="nl-NL"/>
      <w14:ligatures w14:val="none"/>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B943B7"/>
    <w:pPr>
      <w:spacing w:after="240" w:line="240" w:lineRule="exact"/>
      <w:ind w:left="340"/>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430">
      <w:bodyDiv w:val="1"/>
      <w:marLeft w:val="0"/>
      <w:marRight w:val="0"/>
      <w:marTop w:val="0"/>
      <w:marBottom w:val="0"/>
      <w:divBdr>
        <w:top w:val="none" w:sz="0" w:space="0" w:color="auto"/>
        <w:left w:val="none" w:sz="0" w:space="0" w:color="auto"/>
        <w:bottom w:val="none" w:sz="0" w:space="0" w:color="auto"/>
        <w:right w:val="none" w:sz="0" w:space="0" w:color="auto"/>
      </w:divBdr>
    </w:div>
    <w:div w:id="751900002">
      <w:bodyDiv w:val="1"/>
      <w:marLeft w:val="0"/>
      <w:marRight w:val="0"/>
      <w:marTop w:val="0"/>
      <w:marBottom w:val="0"/>
      <w:divBdr>
        <w:top w:val="none" w:sz="0" w:space="0" w:color="auto"/>
        <w:left w:val="none" w:sz="0" w:space="0" w:color="auto"/>
        <w:bottom w:val="none" w:sz="0" w:space="0" w:color="auto"/>
        <w:right w:val="none" w:sz="0" w:space="0" w:color="auto"/>
      </w:divBdr>
    </w:div>
    <w:div w:id="780102199">
      <w:bodyDiv w:val="1"/>
      <w:marLeft w:val="0"/>
      <w:marRight w:val="0"/>
      <w:marTop w:val="0"/>
      <w:marBottom w:val="0"/>
      <w:divBdr>
        <w:top w:val="none" w:sz="0" w:space="0" w:color="auto"/>
        <w:left w:val="none" w:sz="0" w:space="0" w:color="auto"/>
        <w:bottom w:val="none" w:sz="0" w:space="0" w:color="auto"/>
        <w:right w:val="none" w:sz="0" w:space="0" w:color="auto"/>
      </w:divBdr>
    </w:div>
    <w:div w:id="794908913">
      <w:bodyDiv w:val="1"/>
      <w:marLeft w:val="0"/>
      <w:marRight w:val="0"/>
      <w:marTop w:val="0"/>
      <w:marBottom w:val="0"/>
      <w:divBdr>
        <w:top w:val="none" w:sz="0" w:space="0" w:color="auto"/>
        <w:left w:val="none" w:sz="0" w:space="0" w:color="auto"/>
        <w:bottom w:val="none" w:sz="0" w:space="0" w:color="auto"/>
        <w:right w:val="none" w:sz="0" w:space="0" w:color="auto"/>
      </w:divBdr>
    </w:div>
    <w:div w:id="1369375449">
      <w:bodyDiv w:val="1"/>
      <w:marLeft w:val="0"/>
      <w:marRight w:val="0"/>
      <w:marTop w:val="0"/>
      <w:marBottom w:val="0"/>
      <w:divBdr>
        <w:top w:val="none" w:sz="0" w:space="0" w:color="auto"/>
        <w:left w:val="none" w:sz="0" w:space="0" w:color="auto"/>
        <w:bottom w:val="none" w:sz="0" w:space="0" w:color="auto"/>
        <w:right w:val="none" w:sz="0" w:space="0" w:color="auto"/>
      </w:divBdr>
    </w:div>
    <w:div w:id="1478768728">
      <w:bodyDiv w:val="1"/>
      <w:marLeft w:val="0"/>
      <w:marRight w:val="0"/>
      <w:marTop w:val="0"/>
      <w:marBottom w:val="0"/>
      <w:divBdr>
        <w:top w:val="none" w:sz="0" w:space="0" w:color="auto"/>
        <w:left w:val="none" w:sz="0" w:space="0" w:color="auto"/>
        <w:bottom w:val="none" w:sz="0" w:space="0" w:color="auto"/>
        <w:right w:val="none" w:sz="0" w:space="0" w:color="auto"/>
      </w:divBdr>
    </w:div>
    <w:div w:id="1550729222">
      <w:bodyDiv w:val="1"/>
      <w:marLeft w:val="0"/>
      <w:marRight w:val="0"/>
      <w:marTop w:val="0"/>
      <w:marBottom w:val="0"/>
      <w:divBdr>
        <w:top w:val="none" w:sz="0" w:space="0" w:color="auto"/>
        <w:left w:val="none" w:sz="0" w:space="0" w:color="auto"/>
        <w:bottom w:val="none" w:sz="0" w:space="0" w:color="auto"/>
        <w:right w:val="none" w:sz="0" w:space="0" w:color="auto"/>
      </w:divBdr>
    </w:div>
    <w:div w:id="209990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623</ap:Words>
  <ap:Characters>3428</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2025-10-03T08:17:00.0000000Z</lastPrinted>
  <dcterms:created xsi:type="dcterms:W3CDTF">2026-01-12T15:02:00.0000000Z</dcterms:created>
  <dcterms:modified xsi:type="dcterms:W3CDTF">2026-01-12T15:02:00.0000000Z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0x010100C9E8D749F4C7E74FB8D67343DD4BAD44</vt:lpwstr>
  </property>
</Properties>
</file>