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0772" w:rsidR="00770772" w:rsidRDefault="006D7417" w14:paraId="5216B9BE" w14:textId="77777777">
      <w:pPr>
        <w:rPr>
          <w:rFonts w:ascii="Calibri" w:hAnsi="Calibri" w:cs="Calibri"/>
        </w:rPr>
      </w:pPr>
      <w:r w:rsidRPr="00770772">
        <w:rPr>
          <w:rFonts w:ascii="Calibri" w:hAnsi="Calibri" w:cs="Calibri"/>
        </w:rPr>
        <w:t>31532</w:t>
      </w:r>
      <w:r w:rsidRPr="00770772" w:rsidR="00770772">
        <w:rPr>
          <w:rFonts w:ascii="Calibri" w:hAnsi="Calibri" w:cs="Calibri"/>
        </w:rPr>
        <w:tab/>
      </w:r>
      <w:r w:rsidRPr="00770772" w:rsidR="00770772">
        <w:rPr>
          <w:rFonts w:ascii="Calibri" w:hAnsi="Calibri" w:cs="Calibri"/>
        </w:rPr>
        <w:tab/>
      </w:r>
      <w:r w:rsidRPr="00770772" w:rsidR="00770772">
        <w:rPr>
          <w:rFonts w:ascii="Calibri" w:hAnsi="Calibri" w:cs="Calibri"/>
        </w:rPr>
        <w:tab/>
        <w:t xml:space="preserve">Voedingsbeleid </w:t>
      </w:r>
    </w:p>
    <w:p w:rsidRPr="00770772" w:rsidR="00770772" w:rsidP="00770772" w:rsidRDefault="00770772" w14:paraId="057D892D" w14:textId="108DEC65">
      <w:pPr>
        <w:ind w:left="2124" w:hanging="2124"/>
        <w:rPr>
          <w:rFonts w:ascii="Calibri" w:hAnsi="Calibri" w:cs="Calibri"/>
        </w:rPr>
      </w:pPr>
      <w:r w:rsidRPr="00770772">
        <w:rPr>
          <w:rFonts w:ascii="Calibri" w:hAnsi="Calibri" w:cs="Calibri"/>
        </w:rPr>
        <w:t xml:space="preserve">Nr. </w:t>
      </w:r>
      <w:r w:rsidRPr="00770772">
        <w:rPr>
          <w:rFonts w:ascii="Calibri" w:hAnsi="Calibri" w:cs="Calibri"/>
        </w:rPr>
        <w:t>304</w:t>
      </w:r>
      <w:r w:rsidRPr="00770772">
        <w:rPr>
          <w:rFonts w:ascii="Calibri" w:hAnsi="Calibri" w:cs="Calibri"/>
        </w:rPr>
        <w:tab/>
        <w:t>Brief van de staatssecretaris van Volksgezondheid, Welzijn en Sport</w:t>
      </w:r>
    </w:p>
    <w:p w:rsidRPr="00770772" w:rsidR="00770772" w:rsidP="006D7417" w:rsidRDefault="00770772" w14:paraId="61BD1544" w14:textId="77777777">
      <w:pPr>
        <w:rPr>
          <w:rFonts w:ascii="Calibri" w:hAnsi="Calibri" w:cs="Calibri"/>
        </w:rPr>
      </w:pPr>
      <w:r w:rsidRPr="00770772">
        <w:rPr>
          <w:rFonts w:ascii="Calibri" w:hAnsi="Calibri" w:cs="Calibri"/>
        </w:rPr>
        <w:t>Aan de Voorzitter van de Tweede Kamer der Staten-Generaal</w:t>
      </w:r>
    </w:p>
    <w:p w:rsidRPr="00770772" w:rsidR="006D7417" w:rsidP="006D7417" w:rsidRDefault="00770772" w14:paraId="03C3CB05" w14:textId="1FC2BB32">
      <w:pPr>
        <w:rPr>
          <w:rFonts w:ascii="Calibri" w:hAnsi="Calibri" w:cs="Calibri"/>
          <w:b/>
          <w:bCs/>
          <w:color w:val="FF0000"/>
        </w:rPr>
      </w:pPr>
      <w:r w:rsidRPr="00770772">
        <w:rPr>
          <w:rFonts w:ascii="Calibri" w:hAnsi="Calibri" w:cs="Calibri"/>
        </w:rPr>
        <w:t>Den Haag, 8 januari 2026</w:t>
      </w:r>
      <w:r w:rsidRPr="00770772" w:rsidR="006D7417">
        <w:rPr>
          <w:rFonts w:ascii="Calibri" w:hAnsi="Calibri" w:cs="Calibri"/>
        </w:rPr>
        <w:tab/>
      </w:r>
      <w:r w:rsidRPr="00770772" w:rsidR="006D7417">
        <w:rPr>
          <w:rFonts w:ascii="Calibri" w:hAnsi="Calibri" w:cs="Calibri"/>
          <w:b/>
          <w:bCs/>
          <w:color w:val="FF0000"/>
        </w:rPr>
        <w:tab/>
      </w:r>
    </w:p>
    <w:p w:rsidRPr="00770772" w:rsidR="006D7417" w:rsidP="006D7417" w:rsidRDefault="006D7417" w14:paraId="63E2C1B6" w14:textId="77777777">
      <w:pPr>
        <w:rPr>
          <w:rFonts w:ascii="Calibri" w:hAnsi="Calibri" w:cs="Calibri"/>
        </w:rPr>
      </w:pPr>
    </w:p>
    <w:p w:rsidRPr="00770772" w:rsidR="006D7417" w:rsidP="006D7417" w:rsidRDefault="006D7417" w14:paraId="197078A0" w14:textId="09502D33">
      <w:pPr>
        <w:rPr>
          <w:rFonts w:ascii="Calibri" w:hAnsi="Calibri" w:cs="Calibri"/>
        </w:rPr>
      </w:pPr>
      <w:r w:rsidRPr="00770772">
        <w:rPr>
          <w:rFonts w:ascii="Calibri" w:hAnsi="Calibri" w:cs="Calibri"/>
        </w:rPr>
        <w:t>Hierbij bied ik u aan het ontwerpbesluit, houdende de wijziging van het Warenwetbesluit Kruidenpreparaten en het Warenwetbesluit voedingssupplementen in verband met het opnemen van een grondslag voor het aanwijzen van stoffen of materiaal dat geheel of ten dele afkomstig is van planten en schimmels waarvan het gebruik in kruidenpreparaten of voedingssupplementen is verboden of onder voorwaarden is toegestaan. Voor de inhoud van het ontwerpbesluit verwijs ik u naar de ontwerpnota van toelichting.</w:t>
      </w:r>
      <w:r w:rsidRPr="00770772">
        <w:rPr>
          <w:rFonts w:ascii="Calibri" w:hAnsi="Calibri" w:cs="Calibri"/>
        </w:rPr>
        <w:br/>
      </w:r>
      <w:r w:rsidRPr="00770772">
        <w:rPr>
          <w:rFonts w:ascii="Calibri" w:hAnsi="Calibri" w:cs="Calibri"/>
        </w:rPr>
        <w:br/>
        <w:t>De voorlegging geschiedt in het kader van de wettelijk voorgeschreven voorhangprocedure (artikel 32b, tweede lid, van de Warenwet) en biedt uw Kamer de mogelijkheid zich uit te spreken over het ontwerpbesluit voordat het aan de Afdeling advisering van de Raad van State zal worden voorgelegd en vervolgens zal worden vastgesteld.</w:t>
      </w:r>
      <w:r w:rsidRPr="00770772">
        <w:rPr>
          <w:rFonts w:ascii="Calibri" w:hAnsi="Calibri" w:cs="Calibri"/>
        </w:rPr>
        <w:br/>
      </w:r>
    </w:p>
    <w:p w:rsidRPr="00770772" w:rsidR="006D7417" w:rsidP="006D7417" w:rsidRDefault="006D7417" w14:paraId="0AD06081" w14:textId="77777777">
      <w:pPr>
        <w:rPr>
          <w:rFonts w:ascii="Calibri" w:hAnsi="Calibri" w:cs="Calibri"/>
        </w:rPr>
      </w:pPr>
      <w:r w:rsidRPr="00770772">
        <w:rPr>
          <w:rFonts w:ascii="Calibri" w:hAnsi="Calibri" w:cs="Calibri"/>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r w:rsidRPr="00770772">
        <w:rPr>
          <w:rFonts w:ascii="Calibri" w:hAnsi="Calibri" w:cs="Calibri"/>
        </w:rPr>
        <w:br/>
      </w:r>
    </w:p>
    <w:p w:rsidRPr="00770772" w:rsidR="00770772" w:rsidRDefault="00770772" w14:paraId="4971A56A" w14:textId="77777777">
      <w:pPr>
        <w:rPr>
          <w:rFonts w:ascii="Calibri" w:hAnsi="Calibri" w:cs="Calibri"/>
        </w:rPr>
      </w:pPr>
      <w:r w:rsidRPr="00770772">
        <w:rPr>
          <w:rFonts w:ascii="Calibri" w:hAnsi="Calibri" w:cs="Calibri"/>
        </w:rPr>
        <w:br w:type="page"/>
      </w:r>
    </w:p>
    <w:p w:rsidRPr="00770772" w:rsidR="006D7417" w:rsidP="006D7417" w:rsidRDefault="006D7417" w14:paraId="7712E830" w14:textId="5A855DF0">
      <w:pPr>
        <w:rPr>
          <w:rFonts w:ascii="Calibri" w:hAnsi="Calibri" w:cs="Calibri"/>
        </w:rPr>
      </w:pPr>
      <w:r w:rsidRPr="00770772">
        <w:rPr>
          <w:rFonts w:ascii="Calibri" w:hAnsi="Calibri" w:cs="Calibri"/>
        </w:rPr>
        <w:lastRenderedPageBreak/>
        <w:t>Een gelijkluidende brief heb ik gezonden aan de voorzitter van de Eerste Kamer der Staten-Generaal.</w:t>
      </w:r>
    </w:p>
    <w:p w:rsidRPr="00770772" w:rsidR="006D7417" w:rsidP="006D7417" w:rsidRDefault="006D7417" w14:paraId="2B62638A" w14:textId="77777777">
      <w:pPr>
        <w:pStyle w:val="Huisstijl-Ondertekeningvervolg"/>
        <w:rPr>
          <w:rFonts w:ascii="Calibri" w:hAnsi="Calibri" w:cs="Calibri"/>
          <w:i w:val="0"/>
          <w:iCs/>
          <w:sz w:val="22"/>
          <w:szCs w:val="22"/>
        </w:rPr>
      </w:pPr>
    </w:p>
    <w:p w:rsidRPr="00770772" w:rsidR="00770772" w:rsidP="00770772" w:rsidRDefault="00770772" w14:paraId="5841C95C" w14:textId="77777777">
      <w:pPr>
        <w:pStyle w:val="Geenafstand"/>
        <w:rPr>
          <w:rFonts w:ascii="Calibri" w:hAnsi="Calibri" w:cs="Calibri"/>
          <w:iCs/>
        </w:rPr>
      </w:pPr>
      <w:bookmarkStart w:name="bmkHandtekening" w:id="0"/>
      <w:r w:rsidRPr="00770772">
        <w:rPr>
          <w:rFonts w:ascii="Calibri" w:hAnsi="Calibri" w:cs="Calibri"/>
          <w:iCs/>
        </w:rPr>
        <w:t>De staatssecretaris van Volksgezondheid, Welzijn en Sport</w:t>
      </w:r>
    </w:p>
    <w:bookmarkEnd w:id="0"/>
    <w:p w:rsidRPr="00770772" w:rsidR="006D7417" w:rsidP="00770772" w:rsidRDefault="00770772" w14:paraId="65B7C6AE" w14:textId="1CE7E40E">
      <w:pPr>
        <w:pStyle w:val="Geenafstand"/>
        <w:rPr>
          <w:rFonts w:ascii="Calibri" w:hAnsi="Calibri" w:cs="Calibri"/>
          <w:iCs/>
          <w:lang w:val="de-DE"/>
        </w:rPr>
      </w:pPr>
      <w:r w:rsidRPr="00770772">
        <w:rPr>
          <w:rFonts w:ascii="Calibri" w:hAnsi="Calibri" w:cs="Calibri"/>
          <w:iCs/>
          <w:lang w:val="de-DE"/>
        </w:rPr>
        <w:t>J.</w:t>
      </w:r>
      <w:r w:rsidRPr="00770772" w:rsidR="006D7417">
        <w:rPr>
          <w:rFonts w:ascii="Calibri" w:hAnsi="Calibri" w:cs="Calibri"/>
          <w:iCs/>
          <w:lang w:val="de-DE"/>
        </w:rPr>
        <w:t>Z.C.M. Tiele</w:t>
      </w:r>
      <w:proofErr w:type="spellStart"/>
      <w:r w:rsidRPr="00770772" w:rsidR="006D7417">
        <w:rPr>
          <w:rFonts w:ascii="Calibri" w:hAnsi="Calibri" w:cs="Calibri"/>
          <w:iCs/>
          <w:lang w:val="de-DE"/>
        </w:rPr>
        <w:t>n</w:t>
      </w:r>
      <w:proofErr w:type="spellEnd"/>
    </w:p>
    <w:p w:rsidRPr="00770772" w:rsidR="006D7417" w:rsidP="00770772" w:rsidRDefault="006D7417" w14:paraId="564DE816" w14:textId="77777777">
      <w:pPr>
        <w:pStyle w:val="Geenafstand"/>
        <w:rPr>
          <w:rFonts w:ascii="Calibri" w:hAnsi="Calibri" w:cs="Calibri"/>
          <w:iCs/>
          <w:lang w:val="de-DE"/>
        </w:rPr>
      </w:pPr>
    </w:p>
    <w:p w:rsidRPr="00770772" w:rsidR="00770772" w:rsidP="00770772" w:rsidRDefault="00770772" w14:paraId="09F17A1B" w14:textId="77777777">
      <w:pPr>
        <w:pStyle w:val="Geenafstand"/>
        <w:rPr>
          <w:rFonts w:ascii="Calibri" w:hAnsi="Calibri" w:cs="Calibri"/>
          <w:sz w:val="20"/>
          <w:szCs w:val="20"/>
        </w:rPr>
      </w:pPr>
      <w:r w:rsidRPr="00770772">
        <w:rPr>
          <w:rFonts w:ascii="Calibri" w:hAnsi="Calibri" w:cs="Calibri"/>
          <w:sz w:val="20"/>
          <w:szCs w:val="20"/>
        </w:rPr>
        <w:t xml:space="preserve">Ontvangen ter Griffie op 8 januari </w:t>
      </w:r>
    </w:p>
    <w:p w:rsidRPr="00770772" w:rsidR="00770772" w:rsidP="00770772" w:rsidRDefault="00770772" w14:paraId="0FE616D5" w14:textId="77777777">
      <w:pPr>
        <w:pStyle w:val="Geenafstand"/>
        <w:rPr>
          <w:rFonts w:ascii="Calibri" w:hAnsi="Calibri" w:cs="Calibri"/>
          <w:sz w:val="20"/>
          <w:szCs w:val="20"/>
        </w:rPr>
      </w:pPr>
      <w:r w:rsidRPr="00770772">
        <w:rPr>
          <w:rFonts w:ascii="Calibri" w:hAnsi="Calibri" w:cs="Calibri"/>
          <w:sz w:val="20"/>
          <w:szCs w:val="20"/>
        </w:rPr>
        <w:t>2026.</w:t>
      </w:r>
    </w:p>
    <w:p w:rsidRPr="00770772" w:rsidR="00770772" w:rsidP="00770772" w:rsidRDefault="00770772" w14:paraId="0906A5A0" w14:textId="77777777">
      <w:pPr>
        <w:pStyle w:val="Geenafstand"/>
        <w:rPr>
          <w:rFonts w:ascii="Calibri" w:hAnsi="Calibri" w:cs="Calibri"/>
          <w:sz w:val="20"/>
          <w:szCs w:val="20"/>
        </w:rPr>
      </w:pPr>
      <w:r w:rsidRPr="00770772">
        <w:rPr>
          <w:rFonts w:ascii="Calibri" w:hAnsi="Calibri" w:cs="Calibri"/>
          <w:sz w:val="20"/>
          <w:szCs w:val="20"/>
        </w:rPr>
        <w:t xml:space="preserve"> </w:t>
      </w:r>
    </w:p>
    <w:p w:rsidRPr="00770772" w:rsidR="00770772" w:rsidP="00770772" w:rsidRDefault="00770772" w14:paraId="5F0CA019" w14:textId="77777777">
      <w:pPr>
        <w:pStyle w:val="Geenafstand"/>
        <w:rPr>
          <w:rFonts w:ascii="Calibri" w:hAnsi="Calibri" w:cs="Calibri"/>
          <w:sz w:val="20"/>
          <w:szCs w:val="20"/>
        </w:rPr>
      </w:pPr>
      <w:r w:rsidRPr="00770772">
        <w:rPr>
          <w:rFonts w:ascii="Calibri" w:hAnsi="Calibri" w:cs="Calibri"/>
          <w:sz w:val="20"/>
          <w:szCs w:val="20"/>
        </w:rPr>
        <w:t xml:space="preserve">De voordracht voor de vast te stellen </w:t>
      </w:r>
    </w:p>
    <w:p w:rsidRPr="00770772" w:rsidR="00770772" w:rsidP="00770772" w:rsidRDefault="00770772" w14:paraId="0266C909" w14:textId="77777777">
      <w:pPr>
        <w:pStyle w:val="Geenafstand"/>
        <w:rPr>
          <w:rFonts w:ascii="Calibri" w:hAnsi="Calibri" w:cs="Calibri"/>
          <w:sz w:val="20"/>
          <w:szCs w:val="20"/>
        </w:rPr>
      </w:pPr>
      <w:r w:rsidRPr="00770772">
        <w:rPr>
          <w:rFonts w:ascii="Calibri" w:hAnsi="Calibri" w:cs="Calibri"/>
          <w:sz w:val="20"/>
          <w:szCs w:val="20"/>
        </w:rPr>
        <w:t xml:space="preserve">algemene maatregel van bestuur is </w:t>
      </w:r>
    </w:p>
    <w:p w:rsidRPr="00770772" w:rsidR="00770772" w:rsidP="00770772" w:rsidRDefault="00770772" w14:paraId="3C3B0B9A" w14:textId="77777777">
      <w:pPr>
        <w:pStyle w:val="Geenafstand"/>
        <w:rPr>
          <w:rFonts w:ascii="Calibri" w:hAnsi="Calibri" w:cs="Calibri"/>
          <w:sz w:val="20"/>
          <w:szCs w:val="20"/>
        </w:rPr>
      </w:pPr>
      <w:r w:rsidRPr="00770772">
        <w:rPr>
          <w:rFonts w:ascii="Calibri" w:hAnsi="Calibri" w:cs="Calibri"/>
          <w:sz w:val="20"/>
          <w:szCs w:val="20"/>
        </w:rPr>
        <w:t xml:space="preserve">aan de Kamer overgelegd tot en met </w:t>
      </w:r>
    </w:p>
    <w:p w:rsidRPr="00770772" w:rsidR="00770772" w:rsidP="00770772" w:rsidRDefault="00770772" w14:paraId="4038E8AA" w14:textId="77777777">
      <w:pPr>
        <w:pStyle w:val="Geenafstand"/>
        <w:rPr>
          <w:rFonts w:ascii="Calibri" w:hAnsi="Calibri" w:cs="Calibri"/>
          <w:sz w:val="20"/>
          <w:szCs w:val="20"/>
        </w:rPr>
      </w:pPr>
      <w:r w:rsidRPr="00770772">
        <w:rPr>
          <w:rFonts w:ascii="Calibri" w:hAnsi="Calibri" w:cs="Calibri"/>
          <w:sz w:val="20"/>
          <w:szCs w:val="20"/>
        </w:rPr>
        <w:t>5 februari 2026.</w:t>
      </w:r>
    </w:p>
    <w:p w:rsidRPr="00770772" w:rsidR="00770772" w:rsidP="00770772" w:rsidRDefault="00770772" w14:paraId="6242AACE" w14:textId="77777777">
      <w:pPr>
        <w:pStyle w:val="Geenafstand"/>
        <w:rPr>
          <w:rFonts w:ascii="Calibri" w:hAnsi="Calibri" w:cs="Calibri"/>
          <w:sz w:val="20"/>
          <w:szCs w:val="20"/>
        </w:rPr>
      </w:pPr>
      <w:r w:rsidRPr="00770772">
        <w:rPr>
          <w:rFonts w:ascii="Calibri" w:hAnsi="Calibri" w:cs="Calibri"/>
          <w:sz w:val="20"/>
          <w:szCs w:val="20"/>
        </w:rPr>
        <w:t xml:space="preserve"> </w:t>
      </w:r>
    </w:p>
    <w:p w:rsidRPr="00770772" w:rsidR="00770772" w:rsidP="00770772" w:rsidRDefault="00770772" w14:paraId="329F9400" w14:textId="77777777">
      <w:pPr>
        <w:pStyle w:val="Geenafstand"/>
        <w:rPr>
          <w:rFonts w:ascii="Calibri" w:hAnsi="Calibri" w:cs="Calibri"/>
          <w:sz w:val="20"/>
          <w:szCs w:val="20"/>
        </w:rPr>
      </w:pPr>
      <w:r w:rsidRPr="00770772">
        <w:rPr>
          <w:rFonts w:ascii="Calibri" w:hAnsi="Calibri" w:cs="Calibri"/>
          <w:sz w:val="20"/>
          <w:szCs w:val="20"/>
        </w:rPr>
        <w:t xml:space="preserve">De voordracht voor de vast te stellen </w:t>
      </w:r>
    </w:p>
    <w:p w:rsidRPr="00770772" w:rsidR="00770772" w:rsidP="00770772" w:rsidRDefault="00770772" w14:paraId="2EFDA4CF" w14:textId="77777777">
      <w:pPr>
        <w:pStyle w:val="Geenafstand"/>
        <w:rPr>
          <w:rFonts w:ascii="Calibri" w:hAnsi="Calibri" w:cs="Calibri"/>
          <w:sz w:val="20"/>
          <w:szCs w:val="20"/>
        </w:rPr>
      </w:pPr>
      <w:r w:rsidRPr="00770772">
        <w:rPr>
          <w:rFonts w:ascii="Calibri" w:hAnsi="Calibri" w:cs="Calibri"/>
          <w:sz w:val="20"/>
          <w:szCs w:val="20"/>
        </w:rPr>
        <w:t xml:space="preserve">algemene maatregel van bestuur kan </w:t>
      </w:r>
    </w:p>
    <w:p w:rsidRPr="00770772" w:rsidR="00770772" w:rsidP="00770772" w:rsidRDefault="00770772" w14:paraId="53A866C0" w14:textId="77777777">
      <w:pPr>
        <w:pStyle w:val="Geenafstand"/>
        <w:rPr>
          <w:rFonts w:ascii="Calibri" w:hAnsi="Calibri" w:cs="Calibri"/>
          <w:sz w:val="20"/>
          <w:szCs w:val="20"/>
        </w:rPr>
      </w:pPr>
      <w:r w:rsidRPr="00770772">
        <w:rPr>
          <w:rFonts w:ascii="Calibri" w:hAnsi="Calibri" w:cs="Calibri"/>
          <w:sz w:val="20"/>
          <w:szCs w:val="20"/>
        </w:rPr>
        <w:t xml:space="preserve">niet eerder worden gedaan dan op 6 </w:t>
      </w:r>
    </w:p>
    <w:p w:rsidRPr="00770772" w:rsidR="00E6311E" w:rsidP="00770772" w:rsidRDefault="00770772" w14:paraId="05CD7CE5" w14:textId="7E7AAD83">
      <w:pPr>
        <w:pStyle w:val="Geenafstand"/>
        <w:rPr>
          <w:rFonts w:ascii="Calibri" w:hAnsi="Calibri" w:cs="Calibri"/>
          <w:sz w:val="20"/>
          <w:szCs w:val="20"/>
        </w:rPr>
      </w:pPr>
      <w:r w:rsidRPr="00770772">
        <w:rPr>
          <w:rFonts w:ascii="Calibri" w:hAnsi="Calibri" w:cs="Calibri"/>
          <w:sz w:val="20"/>
          <w:szCs w:val="20"/>
        </w:rPr>
        <w:t>februari 2026.</w:t>
      </w:r>
    </w:p>
    <w:sectPr w:rsidRPr="00770772" w:rsidR="00E6311E" w:rsidSect="006D7417">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C286" w14:textId="77777777" w:rsidR="006D7417" w:rsidRDefault="006D7417" w:rsidP="006D7417">
      <w:pPr>
        <w:spacing w:after="0" w:line="240" w:lineRule="auto"/>
      </w:pPr>
      <w:r>
        <w:separator/>
      </w:r>
    </w:p>
  </w:endnote>
  <w:endnote w:type="continuationSeparator" w:id="0">
    <w:p w14:paraId="3E57AB2A" w14:textId="77777777" w:rsidR="006D7417" w:rsidRDefault="006D7417" w:rsidP="006D7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5C6E" w14:textId="77777777" w:rsidR="006D7417" w:rsidRDefault="006D7417" w:rsidP="006D7417">
      <w:pPr>
        <w:spacing w:after="0" w:line="240" w:lineRule="auto"/>
      </w:pPr>
      <w:r>
        <w:separator/>
      </w:r>
    </w:p>
  </w:footnote>
  <w:footnote w:type="continuationSeparator" w:id="0">
    <w:p w14:paraId="18FB2EF7" w14:textId="77777777" w:rsidR="006D7417" w:rsidRDefault="006D7417" w:rsidP="006D74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17"/>
    <w:rsid w:val="0025703A"/>
    <w:rsid w:val="00562E4D"/>
    <w:rsid w:val="005E0969"/>
    <w:rsid w:val="006D7417"/>
    <w:rsid w:val="0077077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AA232"/>
  <w15:chartTrackingRefBased/>
  <w15:docId w15:val="{15ED09EA-A636-44A6-86AD-836459D6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7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74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74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74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74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74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74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74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74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74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74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74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74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74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74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74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7417"/>
    <w:rPr>
      <w:rFonts w:eastAsiaTheme="majorEastAsia" w:cstheme="majorBidi"/>
      <w:color w:val="272727" w:themeColor="text1" w:themeTint="D8"/>
    </w:rPr>
  </w:style>
  <w:style w:type="paragraph" w:styleId="Titel">
    <w:name w:val="Title"/>
    <w:basedOn w:val="Standaard"/>
    <w:next w:val="Standaard"/>
    <w:link w:val="TitelChar"/>
    <w:uiPriority w:val="10"/>
    <w:qFormat/>
    <w:rsid w:val="006D7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74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74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74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74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7417"/>
    <w:rPr>
      <w:i/>
      <w:iCs/>
      <w:color w:val="404040" w:themeColor="text1" w:themeTint="BF"/>
    </w:rPr>
  </w:style>
  <w:style w:type="paragraph" w:styleId="Lijstalinea">
    <w:name w:val="List Paragraph"/>
    <w:basedOn w:val="Standaard"/>
    <w:uiPriority w:val="34"/>
    <w:qFormat/>
    <w:rsid w:val="006D7417"/>
    <w:pPr>
      <w:ind w:left="720"/>
      <w:contextualSpacing/>
    </w:pPr>
  </w:style>
  <w:style w:type="character" w:styleId="Intensievebenadrukking">
    <w:name w:val="Intense Emphasis"/>
    <w:basedOn w:val="Standaardalinea-lettertype"/>
    <w:uiPriority w:val="21"/>
    <w:qFormat/>
    <w:rsid w:val="006D7417"/>
    <w:rPr>
      <w:i/>
      <w:iCs/>
      <w:color w:val="0F4761" w:themeColor="accent1" w:themeShade="BF"/>
    </w:rPr>
  </w:style>
  <w:style w:type="paragraph" w:styleId="Duidelijkcitaat">
    <w:name w:val="Intense Quote"/>
    <w:basedOn w:val="Standaard"/>
    <w:next w:val="Standaard"/>
    <w:link w:val="DuidelijkcitaatChar"/>
    <w:uiPriority w:val="30"/>
    <w:qFormat/>
    <w:rsid w:val="006D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7417"/>
    <w:rPr>
      <w:i/>
      <w:iCs/>
      <w:color w:val="0F4761" w:themeColor="accent1" w:themeShade="BF"/>
    </w:rPr>
  </w:style>
  <w:style w:type="character" w:styleId="Intensieveverwijzing">
    <w:name w:val="Intense Reference"/>
    <w:basedOn w:val="Standaardalinea-lettertype"/>
    <w:uiPriority w:val="32"/>
    <w:qFormat/>
    <w:rsid w:val="006D7417"/>
    <w:rPr>
      <w:b/>
      <w:bCs/>
      <w:smallCaps/>
      <w:color w:val="0F4761" w:themeColor="accent1" w:themeShade="BF"/>
      <w:spacing w:val="5"/>
    </w:rPr>
  </w:style>
  <w:style w:type="paragraph" w:customStyle="1" w:styleId="Huisstijl-Ondertekeningvervolg">
    <w:name w:val="Huisstijl - Ondertekening vervolg"/>
    <w:basedOn w:val="Standaard"/>
    <w:rsid w:val="006D741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6D741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D7417"/>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6D74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7417"/>
  </w:style>
  <w:style w:type="paragraph" w:styleId="Geenafstand">
    <w:name w:val="No Spacing"/>
    <w:uiPriority w:val="1"/>
    <w:qFormat/>
    <w:rsid w:val="007707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273</ap:Words>
  <ap:Characters>1507</ap:Characters>
  <ap:DocSecurity>0</ap:DocSecurity>
  <ap:Lines>12</ap:Lines>
  <ap:Paragraphs>3</ap:Paragraphs>
  <ap:ScaleCrop>false</ap:ScaleCrop>
  <ap:LinksUpToDate>false</ap:LinksUpToDate>
  <ap:CharactersWithSpaces>1777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2026-01-12T11:32:00.0000000Z</dcterms:created>
  <dcterms:modified xsi:type="dcterms:W3CDTF">2026-01-12T11:32:00.0000000Z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