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1503" w:rsidR="00451503" w:rsidRDefault="005922CB" w14:paraId="2C4BADAA" w14:textId="338D2B64">
      <w:pPr>
        <w:rPr>
          <w:rFonts w:ascii="Calibri" w:hAnsi="Calibri" w:cs="Calibri"/>
        </w:rPr>
      </w:pPr>
      <w:r w:rsidRPr="00451503">
        <w:rPr>
          <w:rFonts w:ascii="Calibri" w:hAnsi="Calibri" w:cs="Calibri"/>
        </w:rPr>
        <w:t>31</w:t>
      </w:r>
      <w:r w:rsidRPr="00451503" w:rsidR="00451503">
        <w:rPr>
          <w:rFonts w:ascii="Calibri" w:hAnsi="Calibri" w:cs="Calibri"/>
        </w:rPr>
        <w:t xml:space="preserve"> </w:t>
      </w:r>
      <w:r w:rsidRPr="00451503">
        <w:rPr>
          <w:rFonts w:ascii="Calibri" w:hAnsi="Calibri" w:cs="Calibri"/>
        </w:rPr>
        <w:t>865</w:t>
      </w:r>
      <w:r w:rsidRPr="00451503" w:rsidR="00451503">
        <w:rPr>
          <w:rFonts w:ascii="Calibri" w:hAnsi="Calibri" w:cs="Calibri"/>
        </w:rPr>
        <w:tab/>
      </w:r>
      <w:r w:rsidRPr="00451503" w:rsidR="00451503">
        <w:rPr>
          <w:rFonts w:ascii="Calibri" w:hAnsi="Calibri" w:cs="Calibri"/>
        </w:rPr>
        <w:tab/>
        <w:t>Verbetering verantwoording en begroting</w:t>
      </w:r>
    </w:p>
    <w:p w:rsidRPr="00451503" w:rsidR="00451503" w:rsidP="00D80872" w:rsidRDefault="00451503" w14:paraId="182345EB" w14:textId="14A25B17">
      <w:pPr>
        <w:rPr>
          <w:rFonts w:ascii="Calibri" w:hAnsi="Calibri" w:cs="Calibri"/>
        </w:rPr>
      </w:pPr>
      <w:r w:rsidRPr="00451503">
        <w:rPr>
          <w:rFonts w:ascii="Calibri" w:hAnsi="Calibri" w:cs="Calibri"/>
        </w:rPr>
        <w:t>32</w:t>
      </w:r>
      <w:r w:rsidRPr="00451503">
        <w:rPr>
          <w:rFonts w:ascii="Calibri" w:hAnsi="Calibri" w:cs="Calibri"/>
        </w:rPr>
        <w:t xml:space="preserve"> </w:t>
      </w:r>
      <w:r w:rsidRPr="00451503">
        <w:rPr>
          <w:rFonts w:ascii="Calibri" w:hAnsi="Calibri" w:cs="Calibri"/>
        </w:rPr>
        <w:t>761</w:t>
      </w:r>
      <w:r w:rsidRPr="00451503">
        <w:rPr>
          <w:rFonts w:ascii="Calibri" w:hAnsi="Calibri" w:cs="Calibri"/>
        </w:rPr>
        <w:tab/>
      </w:r>
      <w:r w:rsidRPr="00451503">
        <w:rPr>
          <w:rFonts w:ascii="Calibri" w:hAnsi="Calibri" w:cs="Calibri"/>
        </w:rPr>
        <w:tab/>
        <w:t>Verwerking en bescherming persoonsgegevens</w:t>
      </w:r>
    </w:p>
    <w:p w:rsidRPr="00451503" w:rsidR="00451503" w:rsidP="00D80872" w:rsidRDefault="00451503" w14:paraId="41FE12BB" w14:textId="77B93B42">
      <w:pPr>
        <w:rPr>
          <w:rFonts w:ascii="Calibri" w:hAnsi="Calibri" w:cs="Calibri"/>
        </w:rPr>
      </w:pPr>
      <w:r w:rsidRPr="00451503">
        <w:rPr>
          <w:rFonts w:ascii="Calibri" w:hAnsi="Calibri" w:cs="Calibri"/>
        </w:rPr>
        <w:t xml:space="preserve">Nr. </w:t>
      </w:r>
      <w:r w:rsidRPr="00451503" w:rsidR="005922CB">
        <w:rPr>
          <w:rFonts w:ascii="Calibri" w:hAnsi="Calibri" w:cs="Calibri"/>
        </w:rPr>
        <w:t>289</w:t>
      </w:r>
      <w:r w:rsidRPr="00451503">
        <w:rPr>
          <w:rFonts w:ascii="Calibri" w:hAnsi="Calibri" w:cs="Calibri"/>
        </w:rPr>
        <w:tab/>
      </w:r>
      <w:r w:rsidRPr="00451503">
        <w:rPr>
          <w:rFonts w:ascii="Calibri" w:hAnsi="Calibri" w:cs="Calibri"/>
        </w:rPr>
        <w:tab/>
        <w:t xml:space="preserve">Brief van de </w:t>
      </w:r>
      <w:r w:rsidRPr="00451503">
        <w:rPr>
          <w:rFonts w:ascii="Calibri" w:hAnsi="Calibri" w:cs="Calibri"/>
          <w:color w:val="000000"/>
        </w:rPr>
        <w:t>Minister-President</w:t>
      </w:r>
      <w:r w:rsidRPr="00451503">
        <w:rPr>
          <w:rFonts w:ascii="Calibri" w:hAnsi="Calibri" w:cs="Calibri"/>
        </w:rPr>
        <w:t>, minister van Algemene Zaken</w:t>
      </w:r>
    </w:p>
    <w:p w:rsidRPr="00451503" w:rsidR="00451503" w:rsidP="00451503" w:rsidRDefault="00451503" w14:paraId="4C146F23" w14:textId="77777777">
      <w:pPr>
        <w:rPr>
          <w:rFonts w:ascii="Calibri" w:hAnsi="Calibri" w:cs="Calibri"/>
        </w:rPr>
      </w:pPr>
      <w:r w:rsidRPr="00451503">
        <w:rPr>
          <w:rFonts w:ascii="Calibri" w:hAnsi="Calibri" w:cs="Calibri"/>
        </w:rPr>
        <w:t>Aan de Voorzitter van de Tweede Kamer der Staten-Generaal</w:t>
      </w:r>
    </w:p>
    <w:p w:rsidRPr="00451503" w:rsidR="00451503" w:rsidP="00451503" w:rsidRDefault="00451503" w14:paraId="0F01D65E" w14:textId="013BE6C4">
      <w:pPr>
        <w:rPr>
          <w:rFonts w:ascii="Calibri" w:hAnsi="Calibri" w:cs="Calibri"/>
        </w:rPr>
      </w:pPr>
      <w:r w:rsidRPr="00451503">
        <w:rPr>
          <w:rFonts w:ascii="Calibri" w:hAnsi="Calibri" w:cs="Calibri"/>
        </w:rPr>
        <w:t>Den Haag, 10 december 2025</w:t>
      </w:r>
      <w:r w:rsidRPr="00451503" w:rsidR="005922CB">
        <w:rPr>
          <w:rFonts w:ascii="Calibri" w:hAnsi="Calibri" w:cs="Calibri"/>
        </w:rPr>
        <w:br/>
      </w:r>
    </w:p>
    <w:p w:rsidRPr="00451503" w:rsidR="005922CB" w:rsidP="005922CB" w:rsidRDefault="005922CB" w14:paraId="23A43AC0" w14:textId="164B5063">
      <w:pPr>
        <w:spacing w:after="0"/>
        <w:rPr>
          <w:rFonts w:ascii="Calibri" w:hAnsi="Calibri" w:cs="Calibri"/>
        </w:rPr>
      </w:pPr>
      <w:r w:rsidRPr="00451503">
        <w:rPr>
          <w:rFonts w:ascii="Calibri" w:hAnsi="Calibri" w:cs="Calibri"/>
        </w:rPr>
        <w:t xml:space="preserve">Hierbij bied ik u aan het deelrapport ‘Rijksbreed AVG-onderzoek 2024 Ministerie van Algemene Zaken’. Hiermee wordt invulling gegeven aan de toezegging van de minister van Financiën om interim-rapporten van de Audit Dienst Rijk (ADR) naar de vaste Kamercommissies te sturen (Kamerstukken 2023–2024, 31 865, nr. 238). </w:t>
      </w:r>
    </w:p>
    <w:p w:rsidRPr="00451503" w:rsidR="005922CB" w:rsidP="005922CB" w:rsidRDefault="005922CB" w14:paraId="6E6EA0F4" w14:textId="77777777">
      <w:pPr>
        <w:spacing w:after="0"/>
        <w:rPr>
          <w:rFonts w:ascii="Calibri" w:hAnsi="Calibri" w:cs="Calibri"/>
        </w:rPr>
      </w:pPr>
    </w:p>
    <w:p w:rsidRPr="00451503" w:rsidR="005922CB" w:rsidP="005922CB" w:rsidRDefault="005922CB" w14:paraId="25219C3D" w14:textId="77777777">
      <w:pPr>
        <w:spacing w:after="0"/>
        <w:rPr>
          <w:rFonts w:ascii="Calibri" w:hAnsi="Calibri" w:cs="Calibri"/>
        </w:rPr>
      </w:pPr>
      <w:r w:rsidRPr="00451503">
        <w:rPr>
          <w:rFonts w:ascii="Calibri" w:hAnsi="Calibri" w:cs="Calibri"/>
        </w:rPr>
        <w:t>De 6 DPIA’s die de ADR met een steekproef heeft geselecteerd, zijn allen vastgesteld en actueel.</w:t>
      </w:r>
    </w:p>
    <w:p w:rsidRPr="00451503" w:rsidR="005922CB" w:rsidP="005922CB" w:rsidRDefault="005922CB" w14:paraId="1573A3B5" w14:textId="77777777">
      <w:pPr>
        <w:spacing w:after="0"/>
        <w:rPr>
          <w:rFonts w:ascii="Calibri" w:hAnsi="Calibri" w:cs="Calibri"/>
        </w:rPr>
      </w:pPr>
      <w:r w:rsidRPr="00451503">
        <w:rPr>
          <w:rFonts w:ascii="Calibri" w:hAnsi="Calibri" w:cs="Calibri"/>
        </w:rPr>
        <w:t xml:space="preserve">Het Departement komt haar verantwoordingsplicht na door middel van het DPIA-dashboard </w:t>
      </w:r>
    </w:p>
    <w:p w:rsidRPr="00451503" w:rsidR="005922CB" w:rsidP="005922CB" w:rsidRDefault="005922CB" w14:paraId="105C1E8A" w14:textId="77777777">
      <w:pPr>
        <w:spacing w:after="0"/>
        <w:rPr>
          <w:rFonts w:ascii="Calibri" w:hAnsi="Calibri" w:cs="Calibri"/>
        </w:rPr>
      </w:pPr>
    </w:p>
    <w:p w:rsidRPr="00451503" w:rsidR="005922CB" w:rsidP="005922CB" w:rsidRDefault="005922CB" w14:paraId="390C480F" w14:textId="77777777">
      <w:pPr>
        <w:spacing w:after="0"/>
        <w:rPr>
          <w:rFonts w:ascii="Calibri" w:hAnsi="Calibri" w:cs="Calibri"/>
        </w:rPr>
      </w:pPr>
      <w:r w:rsidRPr="00451503">
        <w:rPr>
          <w:rFonts w:ascii="Calibri" w:hAnsi="Calibri" w:cs="Calibri"/>
        </w:rPr>
        <w:t>De aandachtspunten:</w:t>
      </w:r>
    </w:p>
    <w:p w:rsidRPr="00451503" w:rsidR="005922CB" w:rsidP="005922CB" w:rsidRDefault="005922CB" w14:paraId="27353C92" w14:textId="77777777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51503">
        <w:rPr>
          <w:rFonts w:ascii="Calibri" w:hAnsi="Calibri" w:cs="Calibri"/>
        </w:rPr>
        <w:t>Doorontwikkeling van het DPIA-dashboard;</w:t>
      </w:r>
    </w:p>
    <w:p w:rsidRPr="00451503" w:rsidR="005922CB" w:rsidP="005922CB" w:rsidRDefault="005922CB" w14:paraId="40616DB4" w14:textId="77777777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51503">
        <w:rPr>
          <w:rFonts w:ascii="Calibri" w:hAnsi="Calibri" w:cs="Calibri"/>
        </w:rPr>
        <w:t>Borging van Privacy by Design bij herziening van het privacybeleid.</w:t>
      </w:r>
    </w:p>
    <w:p w:rsidRPr="00451503" w:rsidR="005922CB" w:rsidP="005922CB" w:rsidRDefault="005922CB" w14:paraId="74BA62DC" w14:textId="77777777">
      <w:pPr>
        <w:spacing w:after="0"/>
        <w:rPr>
          <w:rFonts w:ascii="Calibri" w:hAnsi="Calibri" w:cs="Calibri"/>
        </w:rPr>
      </w:pPr>
    </w:p>
    <w:p w:rsidRPr="00451503" w:rsidR="005922CB" w:rsidP="005922CB" w:rsidRDefault="00451503" w14:paraId="2CBE61F1" w14:textId="1D4C8E64">
      <w:pPr>
        <w:spacing w:after="0"/>
        <w:rPr>
          <w:rFonts w:ascii="Calibri" w:hAnsi="Calibri" w:cs="Calibri"/>
        </w:rPr>
      </w:pPr>
      <w:r w:rsidRPr="00451503">
        <w:rPr>
          <w:rFonts w:ascii="Calibri" w:hAnsi="Calibri" w:cs="Calibri"/>
        </w:rPr>
        <w:t>De Minister-President, m</w:t>
      </w:r>
      <w:r w:rsidRPr="00451503" w:rsidR="005922CB">
        <w:rPr>
          <w:rFonts w:ascii="Calibri" w:hAnsi="Calibri" w:cs="Calibri"/>
        </w:rPr>
        <w:t>inister van Algemene Zaken,</w:t>
      </w:r>
    </w:p>
    <w:p w:rsidRPr="00451503" w:rsidR="005922CB" w:rsidP="005922CB" w:rsidRDefault="00451503" w14:paraId="26E016C4" w14:textId="1898BBF8">
      <w:pPr>
        <w:spacing w:after="0"/>
        <w:rPr>
          <w:rFonts w:ascii="Calibri" w:hAnsi="Calibri" w:cs="Calibri"/>
        </w:rPr>
      </w:pPr>
      <w:r w:rsidRPr="00451503">
        <w:rPr>
          <w:rFonts w:ascii="Calibri" w:hAnsi="Calibri" w:cs="Calibri"/>
        </w:rPr>
        <w:t xml:space="preserve">H.W.M. </w:t>
      </w:r>
      <w:r w:rsidRPr="00451503" w:rsidR="005922CB">
        <w:rPr>
          <w:rFonts w:ascii="Calibri" w:hAnsi="Calibri" w:cs="Calibri"/>
        </w:rPr>
        <w:t>Schoof</w:t>
      </w:r>
    </w:p>
    <w:p w:rsidRPr="00451503" w:rsidR="00F80165" w:rsidP="005922CB" w:rsidRDefault="00F80165" w14:paraId="1BEE0AFC" w14:textId="77777777">
      <w:pPr>
        <w:spacing w:after="0"/>
        <w:rPr>
          <w:rFonts w:ascii="Calibri" w:hAnsi="Calibri" w:cs="Calibri"/>
        </w:rPr>
      </w:pPr>
    </w:p>
    <w:sectPr w:rsidRPr="00451503" w:rsidR="00F80165" w:rsidSect="00D25E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98" w:right="2818" w:bottom="1077" w:left="1559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E8AC" w14:textId="77777777" w:rsidR="005922CB" w:rsidRDefault="005922CB" w:rsidP="005922CB">
      <w:pPr>
        <w:spacing w:after="0" w:line="240" w:lineRule="auto"/>
      </w:pPr>
      <w:r>
        <w:separator/>
      </w:r>
    </w:p>
  </w:endnote>
  <w:endnote w:type="continuationSeparator" w:id="0">
    <w:p w14:paraId="764932A2" w14:textId="77777777" w:rsidR="005922CB" w:rsidRDefault="005922CB" w:rsidP="0059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8C73" w14:textId="77777777" w:rsidR="005922CB" w:rsidRPr="005922CB" w:rsidRDefault="005922CB" w:rsidP="005922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20C4" w14:textId="77777777" w:rsidR="005922CB" w:rsidRPr="005922CB" w:rsidRDefault="005922CB" w:rsidP="005922C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DB52" w14:textId="77777777" w:rsidR="005922CB" w:rsidRPr="005922CB" w:rsidRDefault="005922CB" w:rsidP="005922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DDC8" w14:textId="77777777" w:rsidR="005922CB" w:rsidRDefault="005922CB" w:rsidP="005922CB">
      <w:pPr>
        <w:spacing w:after="0" w:line="240" w:lineRule="auto"/>
      </w:pPr>
      <w:r>
        <w:separator/>
      </w:r>
    </w:p>
  </w:footnote>
  <w:footnote w:type="continuationSeparator" w:id="0">
    <w:p w14:paraId="3FA1FEFB" w14:textId="77777777" w:rsidR="005922CB" w:rsidRDefault="005922CB" w:rsidP="0059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3B37" w14:textId="77777777" w:rsidR="005922CB" w:rsidRPr="005922CB" w:rsidRDefault="005922CB" w:rsidP="005922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8D2B" w14:textId="77777777" w:rsidR="005922CB" w:rsidRPr="005922CB" w:rsidRDefault="005922CB" w:rsidP="005922C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433E" w14:textId="77777777" w:rsidR="005922CB" w:rsidRPr="005922CB" w:rsidRDefault="005922CB" w:rsidP="005922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70CB9"/>
    <w:multiLevelType w:val="hybridMultilevel"/>
    <w:tmpl w:val="C5CCCA74"/>
    <w:lvl w:ilvl="0" w:tplc="A4BC56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02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CB"/>
    <w:rsid w:val="00451503"/>
    <w:rsid w:val="005922CB"/>
    <w:rsid w:val="0088427E"/>
    <w:rsid w:val="00D25E9B"/>
    <w:rsid w:val="00D60329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ADB1"/>
  <w15:chartTrackingRefBased/>
  <w15:docId w15:val="{E2E5E8E9-203F-4883-A8A1-07BF7239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2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2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2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2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2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2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2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2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2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2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2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22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22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22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22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22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22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2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2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2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2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22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99"/>
    <w:qFormat/>
    <w:rsid w:val="005922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22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22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22C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nhideWhenUsed/>
    <w:rsid w:val="005922CB"/>
    <w:pPr>
      <w:tabs>
        <w:tab w:val="center" w:pos="4680"/>
        <w:tab w:val="right" w:pos="9360"/>
      </w:tabs>
      <w:spacing w:after="120" w:line="240" w:lineRule="auto"/>
    </w:pPr>
    <w:rPr>
      <w:noProof/>
      <w:kern w:val="0"/>
      <w:sz w:val="18"/>
      <w:szCs w:val="18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922CB"/>
    <w:rPr>
      <w:noProof/>
      <w:kern w:val="0"/>
      <w:sz w:val="18"/>
      <w:szCs w:val="18"/>
      <w14:ligatures w14:val="none"/>
    </w:rPr>
  </w:style>
  <w:style w:type="table" w:styleId="Tabelraster">
    <w:name w:val="Table Grid"/>
    <w:basedOn w:val="Standaardtabel"/>
    <w:uiPriority w:val="59"/>
    <w:rsid w:val="005922CB"/>
    <w:pPr>
      <w:spacing w:after="0" w:line="240" w:lineRule="auto"/>
    </w:pPr>
    <w:rPr>
      <w:kern w:val="0"/>
      <w:sz w:val="18"/>
      <w:szCs w:val="18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5922CB"/>
    <w:pPr>
      <w:tabs>
        <w:tab w:val="center" w:pos="4513"/>
        <w:tab w:val="right" w:pos="9026"/>
      </w:tabs>
      <w:spacing w:after="0" w:line="240" w:lineRule="auto"/>
    </w:pPr>
    <w:rPr>
      <w:noProof/>
      <w:kern w:val="0"/>
      <w:sz w:val="18"/>
      <w:szCs w:val="18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922CB"/>
    <w:rPr>
      <w:noProof/>
      <w:kern w:val="0"/>
      <w:sz w:val="18"/>
      <w:szCs w:val="18"/>
      <w14:ligatures w14:val="none"/>
    </w:rPr>
  </w:style>
  <w:style w:type="paragraph" w:customStyle="1" w:styleId="Huisstijl-Adres">
    <w:name w:val="Huisstijl-Adres"/>
    <w:basedOn w:val="Standaard"/>
    <w:rsid w:val="005922CB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KopjeChar">
    <w:name w:val="Huisstijl-Kopje Char"/>
    <w:basedOn w:val="Standaardalinea-lettertype"/>
    <w:link w:val="Huisstijl-Kopje"/>
    <w:locked/>
    <w:rsid w:val="005922CB"/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Kopje">
    <w:name w:val="Huisstijl-Kopje"/>
    <w:basedOn w:val="Standaard"/>
    <w:link w:val="Huisstijl-KopjeChar"/>
    <w:rsid w:val="005922CB"/>
    <w:pPr>
      <w:spacing w:after="0" w:line="180" w:lineRule="exact"/>
    </w:pPr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5922CB"/>
    <w:pPr>
      <w:spacing w:after="0" w:line="180" w:lineRule="exact"/>
    </w:pPr>
    <w:rPr>
      <w:rFonts w:eastAsia="Times New Roman" w:cs="Times New Roman"/>
      <w:noProof/>
      <w:kern w:val="0"/>
      <w:sz w:val="13"/>
      <w:szCs w:val="24"/>
      <w:lang w:eastAsia="nl-NL"/>
      <w14:ligatures w14:val="none"/>
    </w:rPr>
  </w:style>
  <w:style w:type="table" w:customStyle="1" w:styleId="Tabelraster1">
    <w:name w:val="Tabelraster1"/>
    <w:basedOn w:val="Standaardtabel"/>
    <w:next w:val="Tabelraster"/>
    <w:uiPriority w:val="59"/>
    <w:rsid w:val="005922CB"/>
    <w:pPr>
      <w:spacing w:after="0" w:line="240" w:lineRule="auto"/>
    </w:pPr>
    <w:rPr>
      <w:rFonts w:ascii="Verdana" w:eastAsia="Verdana" w:hAnsi="Verdana" w:cs="Times New Roman"/>
      <w:kern w:val="0"/>
      <w:sz w:val="18"/>
      <w:szCs w:val="18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5922CB"/>
    <w:pPr>
      <w:spacing w:after="0" w:line="240" w:lineRule="auto"/>
    </w:pPr>
    <w:rPr>
      <w:noProof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809</ap:Characters>
  <ap:DocSecurity>0</ap:DocSecurity>
  <ap:Lines>6</ap:Lines>
  <ap:Paragraphs>1</ap:Paragraphs>
  <ap:ScaleCrop>false</ap:ScaleCrop>
  <ap:LinksUpToDate>false</ap:LinksUpToDate>
  <ap:CharactersWithSpaces>954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2025-12-11T08:08:00.0000000Z</dcterms:created>
  <dcterms:modified xsi:type="dcterms:W3CDTF">2025-12-11T08:09:00.0000000Z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