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10A7" w:rsidR="008F434A" w:rsidP="008F434A" w:rsidRDefault="008F434A" w14:paraId="526AE206" w14:textId="77777777">
      <w:pPr>
        <w:pStyle w:val="Kop1"/>
        <w:rPr>
          <w:rFonts w:ascii="Arial" w:hAnsi="Arial" w:eastAsia="Times New Roman" w:cs="Arial"/>
          <w:u w:val="single"/>
        </w:rPr>
      </w:pPr>
      <w:r w:rsidRPr="009310A7">
        <w:rPr>
          <w:rStyle w:val="Zwaar"/>
          <w:rFonts w:ascii="Arial" w:hAnsi="Arial" w:eastAsia="Times New Roman" w:cs="Arial"/>
          <w:b w:val="0"/>
          <w:bCs w:val="0"/>
          <w:u w:val="single"/>
        </w:rPr>
        <w:t>Regeling van werkzaamheden</w:t>
      </w:r>
    </w:p>
    <w:p w:rsidR="008F434A" w:rsidP="008F434A" w:rsidRDefault="008F434A" w14:paraId="696DE136"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8F434A" w:rsidP="008F434A" w:rsidRDefault="008F434A" w14:paraId="3765B7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regeling van werkzaamheden. Ik stel voor de volgende wetsvoorstellen toe te voegen aan de agenda van de Kamer:</w:t>
      </w:r>
    </w:p>
    <w:p w:rsidR="008F434A" w:rsidP="008F434A" w:rsidRDefault="008F434A" w14:paraId="542D214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Pr>
          <w:rFonts w:ascii="Arial" w:hAnsi="Arial" w:eastAsia="Times New Roman" w:cs="Arial"/>
          <w:sz w:val="22"/>
          <w:szCs w:val="22"/>
        </w:rPr>
        <w:t>PbEU</w:t>
      </w:r>
      <w:proofErr w:type="spellEnd"/>
      <w:r>
        <w:rPr>
          <w:rFonts w:ascii="Arial" w:hAnsi="Arial" w:eastAsia="Times New Roman" w:cs="Arial"/>
          <w:sz w:val="22"/>
          <w:szCs w:val="22"/>
        </w:rPr>
        <w:t xml:space="preserve"> 2022, L 333) (Cyberbeveiligingswet) (36764);</w:t>
      </w:r>
    </w:p>
    <w:p w:rsidR="008F434A" w:rsidP="008F434A" w:rsidRDefault="008F434A" w14:paraId="6263792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enkele wetten van het Ministerie van Sociale Zaken en Werkgelegenheid in verband met verscheidene technische en kleine beleidsmatige wijzigingen (Verzamelwet SZW 2026) (36796);</w:t>
      </w:r>
    </w:p>
    <w:p w:rsidR="008F434A" w:rsidP="008F434A" w:rsidRDefault="008F434A" w14:paraId="1D2C133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Wet tegemoetkomingen loondomein teneinde voor een nieuwe werkgever een recht te regelen op een loonkostenvoordeel voor de resterende duur daarvan (36792);</w:t>
      </w:r>
    </w:p>
    <w:p w:rsidR="008F434A" w:rsidP="008F434A" w:rsidRDefault="008F434A" w14:paraId="3EE98EA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Wet medische hulpmiddelen in verband met de uitvoering van Verordening (EU) 2024/1860 betreffende de verplichting tot informeren in geval van onderbreking of stopzetting van de levering (36759);</w:t>
      </w:r>
    </w:p>
    <w:p w:rsidR="008F434A" w:rsidP="008F434A" w:rsidRDefault="008F434A" w14:paraId="2112719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 (36855).</w:t>
      </w:r>
    </w:p>
    <w:p w:rsidR="008F434A" w:rsidP="008F434A" w:rsidRDefault="008F434A" w14:paraId="5B9B736F" w14:textId="77777777">
      <w:pPr>
        <w:spacing w:after="240"/>
        <w:rPr>
          <w:rFonts w:ascii="Arial" w:hAnsi="Arial" w:eastAsia="Times New Roman" w:cs="Arial"/>
          <w:sz w:val="22"/>
          <w:szCs w:val="22"/>
        </w:rPr>
      </w:pPr>
      <w:r>
        <w:rPr>
          <w:rFonts w:ascii="Arial" w:hAnsi="Arial" w:eastAsia="Times New Roman" w:cs="Arial"/>
          <w:sz w:val="22"/>
          <w:szCs w:val="22"/>
        </w:rPr>
        <w:br/>
        <w:t>Ik stel voor de volgende tweeminutendebatten toe te voegen aan de agenda van de Kamer:</w:t>
      </w:r>
    </w:p>
    <w:p w:rsidR="008F434A" w:rsidP="008F434A" w:rsidRDefault="008F434A" w14:paraId="75A8462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Onderhandelaarsakkoord Aanvullend Zorg- en Welzijnsakkoord (AZWA) en voortgang Integraal Zorgakkoord (IZA) (31765, nr. 950), met als eerste spreker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van GroenLinks-Partij van de Arbeid;</w:t>
      </w:r>
    </w:p>
    <w:p w:rsidR="008F434A" w:rsidP="008F434A" w:rsidRDefault="008F434A" w14:paraId="53986EC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Vertrouwelijke informatiedeling voor de cao-onderhandelingen (27923, nr. 517), met als eerste spreker het lid Moorman van GroenLinks-Partij van de Arbeid.</w:t>
      </w:r>
    </w:p>
    <w:p w:rsidR="008F434A" w:rsidP="008F434A" w:rsidRDefault="008F434A" w14:paraId="19DDD6A1" w14:textId="77777777">
      <w:pPr>
        <w:spacing w:after="240"/>
        <w:rPr>
          <w:rFonts w:ascii="Arial" w:hAnsi="Arial" w:eastAsia="Times New Roman" w:cs="Arial"/>
          <w:sz w:val="22"/>
          <w:szCs w:val="22"/>
        </w:rPr>
      </w:pPr>
      <w:r>
        <w:rPr>
          <w:rFonts w:ascii="Arial" w:hAnsi="Arial" w:eastAsia="Times New Roman" w:cs="Arial"/>
          <w:sz w:val="22"/>
          <w:szCs w:val="22"/>
        </w:rPr>
        <w:br/>
        <w:t>Voorts stel ik voor een debat over het eindverslag van de informateur aan de agenda toe te voegen, daarbij zes minuten spreektijd te hanteren en voor de spreekvolgorde de fractievolgorde te hanteren.</w:t>
      </w:r>
      <w:r>
        <w:rPr>
          <w:rFonts w:ascii="Arial" w:hAnsi="Arial" w:eastAsia="Times New Roman" w:cs="Arial"/>
          <w:sz w:val="22"/>
          <w:szCs w:val="22"/>
        </w:rPr>
        <w:br/>
      </w:r>
      <w:r>
        <w:rPr>
          <w:rFonts w:ascii="Arial" w:hAnsi="Arial" w:eastAsia="Times New Roman" w:cs="Arial"/>
          <w:sz w:val="22"/>
          <w:szCs w:val="22"/>
        </w:rPr>
        <w:br/>
        <w:t>Ik stel voor toestemming te verlenen voor het houden van een wetgevingsoverleg met stenografisch verslag:</w:t>
      </w:r>
    </w:p>
    <w:p w:rsidR="008F434A" w:rsidP="008F434A" w:rsidRDefault="008F434A" w14:paraId="6E7FA34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Financiën op maandag 19 januari 2026 van 10.00 uur tot 18.30 uur over de Wet implementatie EU-richtlijn gegevensuitwisseling cryptoactiva (36782) en de Wet werkelijk rendement box 3 (36748);</w:t>
      </w:r>
    </w:p>
    <w:p w:rsidR="008F434A" w:rsidP="008F434A" w:rsidRDefault="008F434A" w14:paraId="31A7848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VWS op maandag 23 februari 2026 van 10.00 uur tot 16.30 uur over de begrotingsonderdelen die zien op gehandicaptenbeleid.</w:t>
      </w:r>
    </w:p>
    <w:p w:rsidR="008F434A" w:rsidP="008F434A" w:rsidRDefault="008F434A" w14:paraId="02940FA1"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Ingekomen is een beschikking van de Voorzitters van de Eerste en Tweede Kamer der Staten-Generaal inzake:</w:t>
      </w:r>
    </w:p>
    <w:p w:rsidR="008F434A" w:rsidP="008F434A" w:rsidRDefault="008F434A" w14:paraId="05284C2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aanwijzing van het Eerste Kamerlid Kanis tot lid in plaats van het Eerste Kamerlid Van Langen-</w:t>
      </w:r>
      <w:proofErr w:type="spellStart"/>
      <w:r>
        <w:rPr>
          <w:rFonts w:ascii="Arial" w:hAnsi="Arial" w:eastAsia="Times New Roman" w:cs="Arial"/>
          <w:sz w:val="22"/>
          <w:szCs w:val="22"/>
        </w:rPr>
        <w:t>Visbeek</w:t>
      </w:r>
      <w:proofErr w:type="spellEnd"/>
      <w:r>
        <w:rPr>
          <w:rFonts w:ascii="Arial" w:hAnsi="Arial" w:eastAsia="Times New Roman" w:cs="Arial"/>
          <w:sz w:val="22"/>
          <w:szCs w:val="22"/>
        </w:rPr>
        <w:t xml:space="preserve"> en het Eerste Kamerlid Janssen-van </w:t>
      </w:r>
      <w:proofErr w:type="spellStart"/>
      <w:r>
        <w:rPr>
          <w:rFonts w:ascii="Arial" w:hAnsi="Arial" w:eastAsia="Times New Roman" w:cs="Arial"/>
          <w:sz w:val="22"/>
          <w:szCs w:val="22"/>
        </w:rPr>
        <w:t>Helvoort</w:t>
      </w:r>
      <w:proofErr w:type="spellEnd"/>
      <w:r>
        <w:rPr>
          <w:rFonts w:ascii="Arial" w:hAnsi="Arial" w:eastAsia="Times New Roman" w:cs="Arial"/>
          <w:sz w:val="22"/>
          <w:szCs w:val="22"/>
        </w:rPr>
        <w:t xml:space="preserve"> in de Interparlementaire Commissie van de Nederlandse Taalunie;</w:t>
      </w:r>
    </w:p>
    <w:p w:rsidR="008F434A" w:rsidP="008F434A" w:rsidRDefault="008F434A" w14:paraId="75FD9A7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aanwijzing van het Eerste Kamerlid </w:t>
      </w:r>
      <w:proofErr w:type="spellStart"/>
      <w:r>
        <w:rPr>
          <w:rFonts w:ascii="Arial" w:hAnsi="Arial" w:eastAsia="Times New Roman" w:cs="Arial"/>
          <w:sz w:val="22"/>
          <w:szCs w:val="22"/>
        </w:rPr>
        <w:t>Marquart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Scholtz</w:t>
      </w:r>
      <w:proofErr w:type="spellEnd"/>
      <w:r>
        <w:rPr>
          <w:rFonts w:ascii="Arial" w:hAnsi="Arial" w:eastAsia="Times New Roman" w:cs="Arial"/>
          <w:sz w:val="22"/>
          <w:szCs w:val="22"/>
        </w:rPr>
        <w:t xml:space="preserve"> en het Eerste Kamerlid Van Langen-</w:t>
      </w:r>
      <w:proofErr w:type="spellStart"/>
      <w:r>
        <w:rPr>
          <w:rFonts w:ascii="Arial" w:hAnsi="Arial" w:eastAsia="Times New Roman" w:cs="Arial"/>
          <w:sz w:val="22"/>
          <w:szCs w:val="22"/>
        </w:rPr>
        <w:t>Visbeek</w:t>
      </w:r>
      <w:proofErr w:type="spellEnd"/>
      <w:r>
        <w:rPr>
          <w:rFonts w:ascii="Arial" w:hAnsi="Arial" w:eastAsia="Times New Roman" w:cs="Arial"/>
          <w:sz w:val="22"/>
          <w:szCs w:val="22"/>
        </w:rPr>
        <w:t xml:space="preserve"> tot plaatsvervangend lid in plaats van het Tweede Kamerlid Van der Plas en het Eerste Kamerlid Griffioen in de Benelux Interparlementaire Assemblee.</w:t>
      </w:r>
    </w:p>
    <w:p w:rsidR="008F434A" w:rsidP="008F434A" w:rsidRDefault="008F434A" w14:paraId="1D1C4142"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de Partij voor de Dieren benoem ik in de tijdelijke commissie Grondrechten en constitutionele toetsing het lid Teunissen tot lid.</w:t>
      </w:r>
      <w:r>
        <w:rPr>
          <w:rFonts w:ascii="Arial" w:hAnsi="Arial" w:eastAsia="Times New Roman" w:cs="Arial"/>
          <w:sz w:val="22"/>
          <w:szCs w:val="22"/>
        </w:rPr>
        <w:br/>
      </w:r>
      <w:r>
        <w:rPr>
          <w:rFonts w:ascii="Arial" w:hAnsi="Arial" w:eastAsia="Times New Roman" w:cs="Arial"/>
          <w:sz w:val="22"/>
          <w:szCs w:val="22"/>
        </w:rPr>
        <w:br/>
        <w:t>Ik deel mee dat de volgende debatten zijn komen te vervallen:</w:t>
      </w:r>
    </w:p>
    <w:p w:rsidR="008F434A" w:rsidP="008F434A" w:rsidRDefault="008F434A" w14:paraId="600050C6"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chemische industrie;</w:t>
      </w:r>
    </w:p>
    <w:p w:rsidR="008F434A" w:rsidP="008F434A" w:rsidRDefault="008F434A" w14:paraId="0727A6E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betrokkenheid van Nederlandse organisaties bij illegale nederzettingen op de Westelijke Jordaanoever;</w:t>
      </w:r>
    </w:p>
    <w:p w:rsidR="008F434A" w:rsidP="008F434A" w:rsidRDefault="008F434A" w14:paraId="173BBAA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een huisbezoek van de politie aan een demonstrant;</w:t>
      </w:r>
    </w:p>
    <w:p w:rsidR="008F434A" w:rsidP="008F434A" w:rsidRDefault="008F434A" w14:paraId="69734E8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Nationaal onderzoek moslimdiscriminatie;</w:t>
      </w:r>
    </w:p>
    <w:p w:rsidR="008F434A" w:rsidP="008F434A" w:rsidRDefault="008F434A" w14:paraId="0797CEE3"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uitblijven van een rode lijn ten aanzien van het handelen van Israël in Gaza;</w:t>
      </w:r>
    </w:p>
    <w:p w:rsidR="008F434A" w:rsidP="008F434A" w:rsidRDefault="008F434A" w14:paraId="65E87F0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mishandeling van politiehonden in opleiding.</w:t>
      </w:r>
    </w:p>
    <w:p w:rsidR="008F434A" w:rsidP="008F434A" w:rsidRDefault="008F434A" w14:paraId="235E21F6" w14:textId="77777777">
      <w:pPr>
        <w:spacing w:after="240"/>
        <w:rPr>
          <w:rFonts w:ascii="Arial" w:hAnsi="Arial" w:eastAsia="Times New Roman" w:cs="Arial"/>
          <w:sz w:val="22"/>
          <w:szCs w:val="22"/>
        </w:rPr>
      </w:pPr>
      <w:r>
        <w:rPr>
          <w:rFonts w:ascii="Arial" w:hAnsi="Arial" w:eastAsia="Times New Roman" w:cs="Arial"/>
          <w:sz w:val="22"/>
          <w:szCs w:val="22"/>
        </w:rPr>
        <w:br/>
        <w:t>Ik stel voor de volgende stukken van de stand van werkzaamheden af te voeren: 36820-XVII-3; 26234-309; 21501-02-3262; 29861-169; 19637-3494; 36800-XX-6; 2025Z18290; 23432-608; 21501-02-3266; 21501-02-3270; 31985-107; 21501-02-3271; 26234-312; 32336-169; 36800-IX-37; 35165-95; 36800-B-6; 22112-4205; 21501-34-444; 21501-31-802; 36800-VIII-14; 20454-214; 25268-246; 29338-297; 31524-680; 2025Z18825; 22718-60; 19291-69; 19291-70; 19637-3477; 19637-3475; 19637-3476; 30573-237; 29023-598; 29023-597; 31239-426; 30196-854; 29023-589; 29023-587; 29023-570; 29023-566; 29023-559; 36471-112; 30952-492; 26643-1425; 28676-553; 36800-X-12; 36800-K-4; 29247-466; 21501-28-291; 35123-45; 2025Z18706; 36800-VI-14; 32735-420; 32317-977; 2025Z18911; 29544-1288; 29861-176; 29861-170; 21501-32-1734; 33037-615; 33037-614; 32317-973; 36770-41; 30015-138; 21109-274; 23645-870; 29398-1186; 30952-495; 30952-494; 30952-496; 30952-493; 30952-490; 30952-491; 21501-33-1151; 2025Z19955; 22112-4197; 21501-08-1009; 22112-4190; 35471-41; 21501-07-2144.</w:t>
      </w:r>
      <w:r>
        <w:rPr>
          <w:rFonts w:ascii="Arial" w:hAnsi="Arial" w:eastAsia="Times New Roman" w:cs="Arial"/>
          <w:sz w:val="22"/>
          <w:szCs w:val="22"/>
        </w:rPr>
        <w:br/>
      </w:r>
      <w:r>
        <w:rPr>
          <w:rFonts w:ascii="Arial" w:hAnsi="Arial" w:eastAsia="Times New Roman" w:cs="Arial"/>
          <w:sz w:val="22"/>
          <w:szCs w:val="22"/>
        </w:rPr>
        <w:br/>
        <w:t>Aangezien voor de volgende stukken de termijnen zijn verstreken, stel ik voor deze voor kennisgeving aan te nemen: 29383-441; 30234-428; 34352-347; 31083-74; 32820-557; 36668-15; 35471-40.</w:t>
      </w:r>
    </w:p>
    <w:p w:rsidR="008F434A" w:rsidP="008F434A" w:rsidRDefault="008F434A" w14:paraId="6D499BDA"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53777D" w:rsidRDefault="0053777D" w14:paraId="252A7AE2" w14:textId="77777777"/>
    <w:sectPr w:rsidR="0053777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4F3"/>
    <w:multiLevelType w:val="multilevel"/>
    <w:tmpl w:val="C1E4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069A3"/>
    <w:multiLevelType w:val="multilevel"/>
    <w:tmpl w:val="C46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D67C1"/>
    <w:multiLevelType w:val="multilevel"/>
    <w:tmpl w:val="673E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F28FA"/>
    <w:multiLevelType w:val="multilevel"/>
    <w:tmpl w:val="642C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B23EA8"/>
    <w:multiLevelType w:val="multilevel"/>
    <w:tmpl w:val="D810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04142">
    <w:abstractNumId w:val="3"/>
  </w:num>
  <w:num w:numId="2" w16cid:durableId="1142193654">
    <w:abstractNumId w:val="1"/>
  </w:num>
  <w:num w:numId="3" w16cid:durableId="1460227156">
    <w:abstractNumId w:val="2"/>
  </w:num>
  <w:num w:numId="4" w16cid:durableId="2121417227">
    <w:abstractNumId w:val="0"/>
  </w:num>
  <w:num w:numId="5" w16cid:durableId="1270352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4A"/>
    <w:rsid w:val="0023494A"/>
    <w:rsid w:val="0053777D"/>
    <w:rsid w:val="008F43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95B1"/>
  <w15:chartTrackingRefBased/>
  <w15:docId w15:val="{7F66407F-FC4D-42D7-AFA7-6874763E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434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F4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4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434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434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434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434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434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434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434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43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43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43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43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43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43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43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43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434A"/>
    <w:rPr>
      <w:rFonts w:eastAsiaTheme="majorEastAsia" w:cstheme="majorBidi"/>
      <w:color w:val="272727" w:themeColor="text1" w:themeTint="D8"/>
    </w:rPr>
  </w:style>
  <w:style w:type="paragraph" w:styleId="Titel">
    <w:name w:val="Title"/>
    <w:basedOn w:val="Standaard"/>
    <w:next w:val="Standaard"/>
    <w:link w:val="TitelChar"/>
    <w:uiPriority w:val="10"/>
    <w:qFormat/>
    <w:rsid w:val="008F434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43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43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43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43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434A"/>
    <w:rPr>
      <w:i/>
      <w:iCs/>
      <w:color w:val="404040" w:themeColor="text1" w:themeTint="BF"/>
    </w:rPr>
  </w:style>
  <w:style w:type="paragraph" w:styleId="Lijstalinea">
    <w:name w:val="List Paragraph"/>
    <w:basedOn w:val="Standaard"/>
    <w:uiPriority w:val="34"/>
    <w:qFormat/>
    <w:rsid w:val="008F434A"/>
    <w:pPr>
      <w:ind w:left="720"/>
      <w:contextualSpacing/>
    </w:pPr>
  </w:style>
  <w:style w:type="character" w:styleId="Intensievebenadrukking">
    <w:name w:val="Intense Emphasis"/>
    <w:basedOn w:val="Standaardalinea-lettertype"/>
    <w:uiPriority w:val="21"/>
    <w:qFormat/>
    <w:rsid w:val="008F434A"/>
    <w:rPr>
      <w:i/>
      <w:iCs/>
      <w:color w:val="2F5496" w:themeColor="accent1" w:themeShade="BF"/>
    </w:rPr>
  </w:style>
  <w:style w:type="paragraph" w:styleId="Duidelijkcitaat">
    <w:name w:val="Intense Quote"/>
    <w:basedOn w:val="Standaard"/>
    <w:next w:val="Standaard"/>
    <w:link w:val="DuidelijkcitaatChar"/>
    <w:uiPriority w:val="30"/>
    <w:qFormat/>
    <w:rsid w:val="008F4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434A"/>
    <w:rPr>
      <w:i/>
      <w:iCs/>
      <w:color w:val="2F5496" w:themeColor="accent1" w:themeShade="BF"/>
    </w:rPr>
  </w:style>
  <w:style w:type="character" w:styleId="Intensieveverwijzing">
    <w:name w:val="Intense Reference"/>
    <w:basedOn w:val="Standaardalinea-lettertype"/>
    <w:uiPriority w:val="32"/>
    <w:qFormat/>
    <w:rsid w:val="008F434A"/>
    <w:rPr>
      <w:b/>
      <w:bCs/>
      <w:smallCaps/>
      <w:color w:val="2F5496" w:themeColor="accent1" w:themeShade="BF"/>
      <w:spacing w:val="5"/>
    </w:rPr>
  </w:style>
  <w:style w:type="character" w:styleId="Zwaar">
    <w:name w:val="Strong"/>
    <w:basedOn w:val="Standaardalinea-lettertype"/>
    <w:uiPriority w:val="22"/>
    <w:qFormat/>
    <w:rsid w:val="008F43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795</ap:Words>
  <ap:Characters>4376</ap:Characters>
  <ap:DocSecurity>0</ap:DocSecurity>
  <ap:Lines>36</ap:Lines>
  <ap:Paragraphs>10</ap:Paragraphs>
  <ap:ScaleCrop>false</ap:ScaleCrop>
  <ap:LinksUpToDate>false</ap:LinksUpToDate>
  <ap:CharactersWithSpaces>5161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2025-12-05T07:55:00.0000000Z</dcterms:created>
  <dcterms:modified xsi:type="dcterms:W3CDTF">2025-12-05T07:55:00.0000000Z</dcterms:modified>
  <version/>
  <category/>
</coreProperties>
</file>