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656" w:rsidP="00336656" w:rsidRDefault="00336656" w14:paraId="3DBF4A38" w14:textId="77777777">
      <w:pPr>
        <w:pStyle w:val="Kop1"/>
        <w:rPr>
          <w:rFonts w:ascii="Arial" w:hAnsi="Arial" w:eastAsia="Times New Roman" w:cs="Arial"/>
        </w:rPr>
      </w:pPr>
      <w:r>
        <w:rPr>
          <w:rStyle w:val="Zwaar"/>
          <w:rFonts w:ascii="Arial" w:hAnsi="Arial" w:eastAsia="Times New Roman" w:cs="Arial"/>
          <w:b w:val="0"/>
          <w:bCs w:val="0"/>
        </w:rPr>
        <w:t>Transportraad d.d. 4 december 2025</w:t>
      </w:r>
    </w:p>
    <w:p w:rsidR="00336656" w:rsidP="00336656" w:rsidRDefault="00336656" w14:paraId="6E8F1A43" w14:textId="77777777">
      <w:pPr>
        <w:spacing w:after="240"/>
        <w:rPr>
          <w:rFonts w:ascii="Arial" w:hAnsi="Arial" w:eastAsia="Times New Roman" w:cs="Arial"/>
          <w:sz w:val="22"/>
          <w:szCs w:val="22"/>
        </w:rPr>
      </w:pPr>
      <w:r>
        <w:rPr>
          <w:rFonts w:ascii="Arial" w:hAnsi="Arial" w:eastAsia="Times New Roman" w:cs="Arial"/>
          <w:sz w:val="22"/>
          <w:szCs w:val="22"/>
        </w:rPr>
        <w:t>Transportraad d.d. 4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Transportraad d.d. 4 december 2025 (21501-33, nr. 1169)</w:t>
      </w:r>
      <w:r>
        <w:rPr>
          <w:rFonts w:ascii="Arial" w:hAnsi="Arial" w:eastAsia="Times New Roman" w:cs="Arial"/>
          <w:sz w:val="22"/>
          <w:szCs w:val="22"/>
        </w:rPr>
        <w:t>.</w:t>
      </w:r>
    </w:p>
    <w:p w:rsidR="00336656" w:rsidP="00336656" w:rsidRDefault="00336656" w14:paraId="02EF6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Transportraad d.d. 4 december 2025. Ik heet de minister van Infrastructuur en Waterstaat van harte welkom in ons midden. Ik geef het eerste het woord aan de heer De Hoop voor zijn inbreng aan de zijde van de Kamer namens de fractie GroenLinks-Partij van de Arbeid. U heeft het woord.</w:t>
      </w:r>
    </w:p>
    <w:p w:rsidR="00336656" w:rsidP="00336656" w:rsidRDefault="00336656" w14:paraId="354DD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Allereerst dank aan u dat dit debat nu al ingepland is. Het is vandaag nog aangevraagd bij de regeling, zodat we het kabinet ook een opdracht mee kunnen geven richting de Transportraad. Dat wordt dus zeer gewaardeerd.</w:t>
      </w:r>
      <w:r>
        <w:rPr>
          <w:rFonts w:ascii="Arial" w:hAnsi="Arial" w:eastAsia="Times New Roman" w:cs="Arial"/>
          <w:sz w:val="22"/>
          <w:szCs w:val="22"/>
        </w:rPr>
        <w:br/>
      </w:r>
      <w:r>
        <w:rPr>
          <w:rFonts w:ascii="Arial" w:hAnsi="Arial" w:eastAsia="Times New Roman" w:cs="Arial"/>
          <w:sz w:val="22"/>
          <w:szCs w:val="22"/>
        </w:rPr>
        <w:br/>
        <w:t xml:space="preserve">GroenLinks-Partij van de Arbeid heeft een motie over de Lelylijn. We zien dat er vanuit Europa op dit moment een pakket wordt georganiseerd voor </w:t>
      </w:r>
      <w:proofErr w:type="spellStart"/>
      <w:r>
        <w:rPr>
          <w:rFonts w:ascii="Arial" w:hAnsi="Arial" w:eastAsia="Times New Roman" w:cs="Arial"/>
          <w:sz w:val="22"/>
          <w:szCs w:val="22"/>
        </w:rPr>
        <w:t>Connecting</w:t>
      </w:r>
      <w:proofErr w:type="spellEnd"/>
      <w:r>
        <w:rPr>
          <w:rFonts w:ascii="Arial" w:hAnsi="Arial" w:eastAsia="Times New Roman" w:cs="Arial"/>
          <w:sz w:val="22"/>
          <w:szCs w:val="22"/>
        </w:rPr>
        <w:t xml:space="preserve"> Europe Facility-subsidies. Daar zouden eigenlijk best wel kansen voor de Lelylijn liggen, maar op dit moment worden die nog niet goed genoeg gegrepen. Wij zouden heel graag zien dat dat wel gebeurt. Vandaar dat ik de volgende motie heb.</w:t>
      </w:r>
    </w:p>
    <w:p w:rsidR="00336656" w:rsidP="00336656" w:rsidRDefault="00336656" w14:paraId="0650B4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in het gepresenteerde MFK 2028-2034 fors meer geld heeft uitgetrokken voor internationale (militaire) mobiliteit en dat de Europese Commissie een annex aan het CEF-voorstel heeft toegevoegd waarin de lijn Groningen-Oldenburg wordt genoemd;</w:t>
      </w:r>
      <w:r>
        <w:rPr>
          <w:rFonts w:ascii="Arial" w:hAnsi="Arial" w:eastAsia="Times New Roman" w:cs="Arial"/>
          <w:sz w:val="22"/>
          <w:szCs w:val="22"/>
        </w:rPr>
        <w:br/>
      </w:r>
      <w:r>
        <w:rPr>
          <w:rFonts w:ascii="Arial" w:hAnsi="Arial" w:eastAsia="Times New Roman" w:cs="Arial"/>
          <w:sz w:val="22"/>
          <w:szCs w:val="22"/>
        </w:rPr>
        <w:br/>
        <w:t>overwegende dat er geen Europese medefinanciering komt voor de Lelylijn zolang er nationaal geen voldoende financiële middelen worden gereserveerd en hierdoor het risico bestaat dat potentiële Europese middelen uit beeld raken;</w:t>
      </w:r>
      <w:r>
        <w:rPr>
          <w:rFonts w:ascii="Arial" w:hAnsi="Arial" w:eastAsia="Times New Roman" w:cs="Arial"/>
          <w:sz w:val="22"/>
          <w:szCs w:val="22"/>
        </w:rPr>
        <w:br/>
      </w:r>
      <w:r>
        <w:rPr>
          <w:rFonts w:ascii="Arial" w:hAnsi="Arial" w:eastAsia="Times New Roman" w:cs="Arial"/>
          <w:sz w:val="22"/>
          <w:szCs w:val="22"/>
        </w:rPr>
        <w:br/>
        <w:t xml:space="preserve">verzoekt de regering om in Europees verband te blijven inzetten op het verbreden van de verbinding Groningen-Oldenburg naar Amsterdam-Groningen-Oldenburg en om bij het Masterplan Lelylijn ook nadrukkelijk de verbinding naar Duitsland te betrekken, en de Kamer voor de begrotingsbehandeling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de vervolgstappen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36656" w:rsidP="00336656" w:rsidRDefault="00336656" w14:paraId="61248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Grinwis 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1178 (21501-33).</w:t>
      </w:r>
    </w:p>
    <w:p w:rsidR="00336656" w:rsidP="00336656" w:rsidRDefault="00336656" w14:paraId="51A16768" w14:textId="77777777">
      <w:pPr>
        <w:spacing w:after="240"/>
        <w:rPr>
          <w:rFonts w:ascii="Arial" w:hAnsi="Arial" w:eastAsia="Times New Roman" w:cs="Arial"/>
          <w:sz w:val="22"/>
          <w:szCs w:val="22"/>
        </w:rPr>
      </w:pPr>
      <w:r>
        <w:rPr>
          <w:rFonts w:ascii="Arial" w:hAnsi="Arial" w:eastAsia="Times New Roman" w:cs="Arial"/>
          <w:sz w:val="22"/>
          <w:szCs w:val="22"/>
        </w:rPr>
        <w:t>Dank u wel, meneer De Hoop. Het woord is aan de heer Heutink namens de fractie van de PVV. Gaat uw gang.</w:t>
      </w:r>
    </w:p>
    <w:p w:rsidR="00336656" w:rsidP="00336656" w:rsidRDefault="00336656" w14:paraId="3808E4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Voorzitter. Ik wil het vandaag hebben over het Europese verbod op nieuwe brandstofauto's in 2035. De PVV zegt dat dat verbod van tafel moet. Gewoon weg ermee! Helemaal! De Duitse zakenkrant </w:t>
      </w:r>
      <w:proofErr w:type="spellStart"/>
      <w:r>
        <w:rPr>
          <w:rFonts w:ascii="Arial" w:hAnsi="Arial" w:eastAsia="Times New Roman" w:cs="Arial"/>
          <w:sz w:val="22"/>
          <w:szCs w:val="22"/>
        </w:rPr>
        <w:t>Handelsblatt</w:t>
      </w:r>
      <w:proofErr w:type="spellEnd"/>
      <w:r>
        <w:rPr>
          <w:rFonts w:ascii="Arial" w:hAnsi="Arial" w:eastAsia="Times New Roman" w:cs="Arial"/>
          <w:sz w:val="22"/>
          <w:szCs w:val="22"/>
        </w:rPr>
        <w:t xml:space="preserve"> zegt van diverse bronnen binnen de Europese Commissie te horen dat het verbod iets lijkt te worden afgezwakt, maar dat komt nog niet in de buurt bij het totaal afschaffen van dat verbod. Bovendien is het maar de vraag of ze dat dan ook daadwerkelijk gaan doen. Daarom dien ik de volgende motie in.</w:t>
      </w:r>
    </w:p>
    <w:p w:rsidR="00336656" w:rsidP="00336656" w:rsidRDefault="00336656" w14:paraId="483066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lidstaten zoals Duitsland en Italië zich openlijk verweren tegen het verbod op nieuwe brandstofauto's in 2035;</w:t>
      </w:r>
      <w:r>
        <w:rPr>
          <w:rFonts w:ascii="Arial" w:hAnsi="Arial" w:eastAsia="Times New Roman" w:cs="Arial"/>
          <w:sz w:val="22"/>
          <w:szCs w:val="22"/>
        </w:rPr>
        <w:br/>
      </w:r>
      <w:r>
        <w:rPr>
          <w:rFonts w:ascii="Arial" w:hAnsi="Arial" w:eastAsia="Times New Roman" w:cs="Arial"/>
          <w:sz w:val="22"/>
          <w:szCs w:val="22"/>
        </w:rPr>
        <w:br/>
        <w:t>overwegende dat dit verbod schade toebrengt aan de economie in Nederland en in Europa;</w:t>
      </w:r>
      <w:r>
        <w:rPr>
          <w:rFonts w:ascii="Arial" w:hAnsi="Arial" w:eastAsia="Times New Roman" w:cs="Arial"/>
          <w:sz w:val="22"/>
          <w:szCs w:val="22"/>
        </w:rPr>
        <w:br/>
      </w:r>
      <w:r>
        <w:rPr>
          <w:rFonts w:ascii="Arial" w:hAnsi="Arial" w:eastAsia="Times New Roman" w:cs="Arial"/>
          <w:sz w:val="22"/>
          <w:szCs w:val="22"/>
        </w:rPr>
        <w:br/>
        <w:t>verzoekt de regering om in de Transportraad tegen het verbod op nieuwe brandstofauto's in 2035 te 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36656" w:rsidP="00336656" w:rsidRDefault="00336656" w14:paraId="03D8C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1179 (21501-33).</w:t>
      </w:r>
    </w:p>
    <w:p w:rsidR="00336656" w:rsidP="00336656" w:rsidRDefault="00336656" w14:paraId="2E3FC345" w14:textId="77777777">
      <w:pPr>
        <w:spacing w:after="240"/>
        <w:rPr>
          <w:rFonts w:ascii="Arial" w:hAnsi="Arial" w:eastAsia="Times New Roman" w:cs="Arial"/>
          <w:sz w:val="22"/>
          <w:szCs w:val="22"/>
        </w:rPr>
      </w:pPr>
      <w:r>
        <w:rPr>
          <w:rFonts w:ascii="Arial" w:hAnsi="Arial" w:eastAsia="Times New Roman" w:cs="Arial"/>
          <w:sz w:val="22"/>
          <w:szCs w:val="22"/>
        </w:rPr>
        <w:t>Dank u wel, meneer Heutink. Daarmee zijn we aan het einde gekomen van de inbreng van de zijde van de Kamer. Ik schors voor vijf minuten. Daarna gaan we luisteren naar de appreciatie van de ingediende moties.</w:t>
      </w:r>
    </w:p>
    <w:p w:rsidR="00336656" w:rsidP="00336656" w:rsidRDefault="00336656" w14:paraId="5F32F8D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36656" w:rsidP="00336656" w:rsidRDefault="00336656" w14:paraId="41815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 van de ingediende moties. Het woord is aan u.</w:t>
      </w:r>
    </w:p>
    <w:p w:rsidR="00336656" w:rsidP="00336656" w:rsidRDefault="00336656" w14:paraId="1A8AE6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1178 van de heer De Hoop. Dank u wel daarvoor. Die is ook ondertekend door de heren Grinwis 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Ik wil deze motie graag oordeel Kamer geven, maar wel onder de voorwaarde dat we nog wachten op het advies van de Lelylijngezant, dat op 30 januari komt. Dan wilde ik eigenlijk meteen daarna ons standpunt gaan communiceren met u.</w:t>
      </w:r>
    </w:p>
    <w:p w:rsidR="00336656" w:rsidP="00336656" w:rsidRDefault="00336656" w14:paraId="5DA6A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De Hoop. Gaat uw gang.</w:t>
      </w:r>
    </w:p>
    <w:p w:rsidR="00336656" w:rsidP="00336656" w:rsidRDefault="00336656" w14:paraId="5DE301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Wij zouden het wel nadrukkelijk bij de begroting willen betrekken. Ik weet even niet uit mijn hoofd of dat dan nog voor de begroting is.</w:t>
      </w:r>
    </w:p>
    <w:p w:rsidR="00336656" w:rsidP="00336656" w:rsidRDefault="00336656" w14:paraId="68CE1E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Nee, dat is dan net de week erna.</w:t>
      </w:r>
    </w:p>
    <w:p w:rsidR="00336656" w:rsidP="00336656" w:rsidRDefault="00336656" w14:paraId="46786E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kan mij voorstellen als … Excuus, voorzitter, ik neem het woord gelijk weer.</w:t>
      </w:r>
    </w:p>
    <w:p w:rsidR="00336656" w:rsidP="00336656" w:rsidRDefault="00336656" w14:paraId="1541A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w:t>
      </w:r>
    </w:p>
    <w:p w:rsidR="00336656" w:rsidP="00336656" w:rsidRDefault="00336656" w14:paraId="12860F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kan me voorstellen dat als we dit verzoek bij de gezant neerleggen, hij misschien iets vóór de begroting daarmee kan komen en het verzoek van de Kamer daarin meeneemt. De gezant ook kennende kan ik me eigenlijk niet voorstellen dat hij daar niet in zou kunnen bewegen. Dan voldoen we én aan het verzoek én verstoren we het proces niet. Ik hoop dat we daar misschien een middenweg in kunnen vinden. Dan doet de minister recht aan de Kamer en aan de gezant, die dan ook gewoon zijn werk kan doen.</w:t>
      </w:r>
    </w:p>
    <w:p w:rsidR="00336656" w:rsidP="00336656" w:rsidRDefault="00336656" w14:paraId="3C1F6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luistert vast mee.</w:t>
      </w:r>
    </w:p>
    <w:p w:rsidR="00336656" w:rsidP="00336656" w:rsidRDefault="00336656" w14:paraId="1B81DE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ga dat meenemen.</w:t>
      </w:r>
    </w:p>
    <w:p w:rsidR="00336656" w:rsidP="00336656" w:rsidRDefault="00336656" w14:paraId="604B9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Daarmee krijgt de motie op stuk nr. 1178, met deze interpretatie en onder verwijzing naar dit debat, oordeel Kamer.</w:t>
      </w:r>
      <w:r>
        <w:rPr>
          <w:rFonts w:ascii="Arial" w:hAnsi="Arial" w:eastAsia="Times New Roman" w:cs="Arial"/>
          <w:sz w:val="22"/>
          <w:szCs w:val="22"/>
        </w:rPr>
        <w:br/>
      </w:r>
      <w:r>
        <w:rPr>
          <w:rFonts w:ascii="Arial" w:hAnsi="Arial" w:eastAsia="Times New Roman" w:cs="Arial"/>
          <w:sz w:val="22"/>
          <w:szCs w:val="22"/>
        </w:rPr>
        <w:br/>
        <w:t>De motie op stuk nr. 1179.</w:t>
      </w:r>
    </w:p>
    <w:p w:rsidR="00336656" w:rsidP="00336656" w:rsidRDefault="00336656" w14:paraId="4EF0F6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de motie op stuk nr. 1179 van de heer Heutink. Ook dank voor uw motie. Die wilde ik ook oordeel Kamer geven, meneer Heutink.</w:t>
      </w:r>
    </w:p>
    <w:p w:rsidR="00336656" w:rsidP="00336656" w:rsidRDefault="00336656" w14:paraId="0D39B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1179: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appreciatie van de ingediende moties en dit tweeminutendebat.</w:t>
      </w:r>
    </w:p>
    <w:p w:rsidR="00336656" w:rsidP="00336656" w:rsidRDefault="00336656" w14:paraId="79CD6C2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36656" w:rsidP="00336656" w:rsidRDefault="00336656" w14:paraId="58BB3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en bondige beantwoording, en schors de vergadering tot 19.30 uur, waarna we verdergaan met het plenaire debat over het verbod op stroomstootapparatuur in de veehouderij. De vergadering is geschorst.</w:t>
      </w:r>
    </w:p>
    <w:p w:rsidR="00336656" w:rsidP="00336656" w:rsidRDefault="00336656" w14:paraId="2064A01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19.19 uur tot 19.32 uur geschorst.</w:t>
      </w:r>
    </w:p>
    <w:p w:rsidR="002C3023" w:rsidRDefault="002C3023" w14:paraId="5312DE0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56"/>
    <w:rsid w:val="0022246D"/>
    <w:rsid w:val="002C3023"/>
    <w:rsid w:val="0033665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E071"/>
  <w15:chartTrackingRefBased/>
  <w15:docId w15:val="{3ECBF7B5-D1E1-4108-B1C5-29240B64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65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366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366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3665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3665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3665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366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366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366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3665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6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6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6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6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6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656"/>
    <w:rPr>
      <w:rFonts w:eastAsiaTheme="majorEastAsia" w:cstheme="majorBidi"/>
      <w:color w:val="272727" w:themeColor="text1" w:themeTint="D8"/>
    </w:rPr>
  </w:style>
  <w:style w:type="paragraph" w:styleId="Titel">
    <w:name w:val="Title"/>
    <w:basedOn w:val="Standaard"/>
    <w:next w:val="Standaard"/>
    <w:link w:val="TitelChar"/>
    <w:uiPriority w:val="10"/>
    <w:qFormat/>
    <w:rsid w:val="003366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36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6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36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65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36656"/>
    <w:rPr>
      <w:i/>
      <w:iCs/>
      <w:color w:val="404040" w:themeColor="text1" w:themeTint="BF"/>
    </w:rPr>
  </w:style>
  <w:style w:type="paragraph" w:styleId="Lijstalinea">
    <w:name w:val="List Paragraph"/>
    <w:basedOn w:val="Standaard"/>
    <w:uiPriority w:val="34"/>
    <w:qFormat/>
    <w:rsid w:val="0033665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36656"/>
    <w:rPr>
      <w:i/>
      <w:iCs/>
      <w:color w:val="0F4761" w:themeColor="accent1" w:themeShade="BF"/>
    </w:rPr>
  </w:style>
  <w:style w:type="paragraph" w:styleId="Duidelijkcitaat">
    <w:name w:val="Intense Quote"/>
    <w:basedOn w:val="Standaard"/>
    <w:next w:val="Standaard"/>
    <w:link w:val="DuidelijkcitaatChar"/>
    <w:uiPriority w:val="30"/>
    <w:qFormat/>
    <w:rsid w:val="0033665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36656"/>
    <w:rPr>
      <w:i/>
      <w:iCs/>
      <w:color w:val="0F4761" w:themeColor="accent1" w:themeShade="BF"/>
    </w:rPr>
  </w:style>
  <w:style w:type="character" w:styleId="Intensieveverwijzing">
    <w:name w:val="Intense Reference"/>
    <w:basedOn w:val="Standaardalinea-lettertype"/>
    <w:uiPriority w:val="32"/>
    <w:qFormat/>
    <w:rsid w:val="00336656"/>
    <w:rPr>
      <w:b/>
      <w:bCs/>
      <w:smallCaps/>
      <w:color w:val="0F4761" w:themeColor="accent1" w:themeShade="BF"/>
      <w:spacing w:val="5"/>
    </w:rPr>
  </w:style>
  <w:style w:type="character" w:styleId="Zwaar">
    <w:name w:val="Strong"/>
    <w:basedOn w:val="Standaardalinea-lettertype"/>
    <w:uiPriority w:val="22"/>
    <w:qFormat/>
    <w:rsid w:val="00336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925</ap:Words>
  <ap:Characters>5093</ap:Characters>
  <ap:DocSecurity>0</ap:DocSecurity>
  <ap:Lines>42</ap:Lines>
  <ap:Paragraphs>12</ap:Paragraphs>
  <ap:ScaleCrop>false</ap:ScaleCrop>
  <ap:LinksUpToDate>false</ap:LinksUpToDate>
  <ap:CharactersWithSpaces>6006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2025-12-03T08:10:00.0000000Z</dcterms:created>
  <dcterms:modified xsi:type="dcterms:W3CDTF">2025-12-03T08:11:00.0000000Z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