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A78" w:rsidP="00800A78" w:rsidRDefault="00800A78" w14:paraId="747F6B47" w14:textId="77777777">
      <w:pPr>
        <w:pStyle w:val="Kop1"/>
        <w:rPr>
          <w:rFonts w:ascii="Arial" w:hAnsi="Arial" w:eastAsia="Times New Roman" w:cs="Arial"/>
        </w:rPr>
      </w:pPr>
      <w:r>
        <w:rPr>
          <w:rStyle w:val="Zwaar"/>
          <w:rFonts w:ascii="Arial" w:hAnsi="Arial" w:eastAsia="Times New Roman" w:cs="Arial"/>
          <w:b w:val="0"/>
          <w:bCs w:val="0"/>
        </w:rPr>
        <w:t>Digitale inclusie</w:t>
      </w:r>
    </w:p>
    <w:p w:rsidR="00800A78" w:rsidP="00800A78" w:rsidRDefault="00800A78" w14:paraId="57436CD1" w14:textId="77777777">
      <w:pPr>
        <w:spacing w:after="240"/>
        <w:rPr>
          <w:rFonts w:ascii="Arial" w:hAnsi="Arial" w:eastAsia="Times New Roman" w:cs="Arial"/>
          <w:sz w:val="22"/>
          <w:szCs w:val="22"/>
        </w:rPr>
      </w:pPr>
      <w:r>
        <w:rPr>
          <w:rFonts w:ascii="Arial" w:hAnsi="Arial" w:eastAsia="Times New Roman" w:cs="Arial"/>
          <w:sz w:val="22"/>
          <w:szCs w:val="22"/>
        </w:rPr>
        <w:t>Digitale inclusie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Digitale inclusie (CD d.d. 24/09)</w:t>
      </w:r>
      <w:r>
        <w:rPr>
          <w:rFonts w:ascii="Arial" w:hAnsi="Arial" w:eastAsia="Times New Roman" w:cs="Arial"/>
          <w:sz w:val="22"/>
          <w:szCs w:val="22"/>
        </w:rPr>
        <w:t>.</w:t>
      </w:r>
    </w:p>
    <w:p w:rsidR="00800A78" w:rsidP="00800A78" w:rsidRDefault="00800A78" w14:paraId="50B26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meteen verder met het tweeminutendebat Digitale inclusie, waarvoor ik wederom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het woord wil geven voor haar inbreng in de eerste termijn van dit tweeminutendebat. Ik dank de minister van EZK voor zijn aanwezigheid. Een goedenavond gewenst.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u heeft het woord.</w:t>
      </w:r>
    </w:p>
    <w:p w:rsidR="00800A78" w:rsidP="00800A78" w:rsidRDefault="00800A78" w14:paraId="67661A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Ons leven is digitaal. We mogen in de Kamer nooit vergeten dat digitalisering niet alleen een grote kans is, maar ook dé grote ongelijkmaker van de eenentwintigste eeuw. Apparaten en een internetabonnement zijn duur. Ik diende begin dit jaar een motie in om een sociaal internetaanbod te onderzoeken. Daarover heb ik een paar vragen. Wanneer ontvangen we de uitkomsten daarvan? Kan de bewindspersoon zich inzetten om naast het sociaal internetaanbod ook andere ideeën die deelnemers hebben besproken om internet betaalbaar te maken op te halen en met de Kamer te delen?</w:t>
      </w:r>
      <w:r>
        <w:rPr>
          <w:rFonts w:ascii="Arial" w:hAnsi="Arial" w:eastAsia="Times New Roman" w:cs="Arial"/>
          <w:sz w:val="22"/>
          <w:szCs w:val="22"/>
        </w:rPr>
        <w:br/>
      </w:r>
      <w:r>
        <w:rPr>
          <w:rFonts w:ascii="Arial" w:hAnsi="Arial" w:eastAsia="Times New Roman" w:cs="Arial"/>
          <w:sz w:val="22"/>
          <w:szCs w:val="22"/>
        </w:rPr>
        <w:br/>
        <w:t>Ik heb ook een vraag over de Informatiepunten Digitale Overheid. De staatssecretaris heeft toegezegd de bezuiniging terug te draaien in het voorjaar en mijn motie om de bibliotheek de baas te laten blijven over de hulploketten is aangenomen. Kan de staatssecretaris nu al vertellen of deze twee dingen gaan lukken? En wanneer horen wij hier meer over?</w:t>
      </w:r>
      <w:r>
        <w:rPr>
          <w:rFonts w:ascii="Arial" w:hAnsi="Arial" w:eastAsia="Times New Roman" w:cs="Arial"/>
          <w:sz w:val="22"/>
          <w:szCs w:val="22"/>
        </w:rPr>
        <w:br/>
      </w:r>
      <w:r>
        <w:rPr>
          <w:rFonts w:ascii="Arial" w:hAnsi="Arial" w:eastAsia="Times New Roman" w:cs="Arial"/>
          <w:sz w:val="22"/>
          <w:szCs w:val="22"/>
        </w:rPr>
        <w:br/>
        <w:t>Tot slot heb ik ook nog een motie, omdat ik eigenlijk ook gewoon wil dat de Kamer zich uitspreekt over digitale inclusie.</w:t>
      </w:r>
    </w:p>
    <w:p w:rsidR="00800A78" w:rsidP="00800A78" w:rsidRDefault="00800A78" w14:paraId="530CB0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toegang tot snel en betaalbaar internet een voorwaarde is om mee te doen aan de digitale samenleving;</w:t>
      </w:r>
      <w:r>
        <w:rPr>
          <w:rFonts w:ascii="Arial" w:hAnsi="Arial" w:eastAsia="Times New Roman" w:cs="Arial"/>
          <w:sz w:val="22"/>
          <w:szCs w:val="22"/>
        </w:rPr>
        <w:br/>
      </w:r>
      <w:r>
        <w:rPr>
          <w:rFonts w:ascii="Arial" w:hAnsi="Arial" w:eastAsia="Times New Roman" w:cs="Arial"/>
          <w:sz w:val="22"/>
          <w:szCs w:val="22"/>
        </w:rPr>
        <w:br/>
        <w:t>spreekt uit dat internet een basisbehoefte is;</w:t>
      </w:r>
      <w:r>
        <w:rPr>
          <w:rFonts w:ascii="Arial" w:hAnsi="Arial" w:eastAsia="Times New Roman" w:cs="Arial"/>
          <w:sz w:val="22"/>
          <w:szCs w:val="22"/>
        </w:rPr>
        <w:br/>
      </w:r>
      <w:r>
        <w:rPr>
          <w:rFonts w:ascii="Arial" w:hAnsi="Arial" w:eastAsia="Times New Roman" w:cs="Arial"/>
          <w:sz w:val="22"/>
          <w:szCs w:val="22"/>
        </w:rPr>
        <w:br/>
        <w:t>verzoekt de regering om in gesprek met maatschappelijke organisaties, ervaringsdeskundigen en telecombedrijven vast te stellen wat er nodig is om internet als een basisbehoefte te behandelen, waar iedereen recht op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0A78" w:rsidP="00800A78" w:rsidRDefault="00800A78" w14:paraId="28DA24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1439 (26643).</w:t>
      </w:r>
    </w:p>
    <w:p w:rsidR="00800A78" w:rsidP="00800A78" w:rsidRDefault="00800A78" w14:paraId="53C4FA2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Ik schors drie minuten voor de beantwoording van de staatssecretaris.</w:t>
      </w:r>
    </w:p>
    <w:p w:rsidR="00800A78" w:rsidP="00800A78" w:rsidRDefault="00800A78" w14:paraId="46BD185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00A78" w:rsidP="00800A78" w:rsidRDefault="00800A78" w14:paraId="5F5B6C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appreciatie van de ingediende motie en de beantwoording van een enkele gestelde vraag. Het woord is aan hem.</w:t>
      </w:r>
    </w:p>
    <w:p w:rsidR="00800A78" w:rsidP="00800A78" w:rsidRDefault="00800A78" w14:paraId="515447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Dank u. Ik beantwoord hier de vragen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De appreciatie van de moties ligt bij de minister.</w:t>
      </w:r>
      <w:r>
        <w:rPr>
          <w:rFonts w:ascii="Arial" w:hAnsi="Arial" w:eastAsia="Times New Roman" w:cs="Arial"/>
          <w:sz w:val="22"/>
          <w:szCs w:val="22"/>
        </w:rPr>
        <w:br/>
      </w:r>
      <w:r>
        <w:rPr>
          <w:rFonts w:ascii="Arial" w:hAnsi="Arial" w:eastAsia="Times New Roman" w:cs="Arial"/>
          <w:sz w:val="22"/>
          <w:szCs w:val="22"/>
        </w:rPr>
        <w:br/>
        <w:t>Ik kreeg de vraag of ik nu al kan vertellen of deze twee dingen gaan lukken en wanneer de Kamer hier meer over hoort. Er is alternatieve dekking gevonden voor uw motie en bij de eerste suppletoire begroting van 2026 komen deze middelen beschikbaar voor de IDO-dienstverlening. Samen met mijn collega, de minister van OCW, onderzoek ik de wettelijke verankering van de IDO-dienstverlening, de regierol van de gemeenten en de uitvoerende rol van de bibliotheken. Ik informeer uw Kamer hier verder over in de verzamelbrief van Q4 over digitalisering.</w:t>
      </w:r>
    </w:p>
    <w:p w:rsidR="00800A78" w:rsidP="00800A78" w:rsidRDefault="00800A78" w14:paraId="294A2C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kabinet spreekt met één mond. Ik zou de staatssecretaris dus toch willen vragen om de motie te appreciëren, daar hij de enige afgevaardigde is van de zijde van het kabinet. Want ik begrijp ook dat het commissiedebat met de staatssecretaris is gevoerd. Dus als u toch een appreciatie kunt geven van de ingediende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kunnen wij hier ook weer verder.</w:t>
      </w:r>
    </w:p>
    <w:p w:rsidR="00800A78" w:rsidP="00800A78" w:rsidRDefault="00800A78" w14:paraId="1D90F5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Eén moment.</w:t>
      </w:r>
    </w:p>
    <w:p w:rsidR="00800A78" w:rsidP="00800A78" w:rsidRDefault="00800A78" w14:paraId="5D17124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00A78" w:rsidP="00800A78" w:rsidRDefault="00800A78" w14:paraId="5925EE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staatssecretaris voor de appreciatie van de ingediende motie.</w:t>
      </w:r>
    </w:p>
    <w:p w:rsidR="00800A78" w:rsidP="00800A78" w:rsidRDefault="00800A78" w14:paraId="1F3AF5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begin met de vraag. Wanneer ontvangt de Kamer de uitkomsten van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Ter uitvoering van de genoemde motie zijn er gesprekken gevoerd tussen de betrokken partijen, waaronder de ministeries van EZ en SZW. Ik zal u zeer binnenkort in mijn verzamelbrief informeren, uiteraard mede op basis van de inbreng door genoemde ministeries.</w:t>
      </w:r>
      <w:r>
        <w:rPr>
          <w:rFonts w:ascii="Arial" w:hAnsi="Arial" w:eastAsia="Times New Roman" w:cs="Arial"/>
          <w:sz w:val="22"/>
          <w:szCs w:val="22"/>
        </w:rPr>
        <w:br/>
      </w:r>
      <w:r>
        <w:rPr>
          <w:rFonts w:ascii="Arial" w:hAnsi="Arial" w:eastAsia="Times New Roman" w:cs="Arial"/>
          <w:sz w:val="22"/>
          <w:szCs w:val="22"/>
        </w:rPr>
        <w:br/>
        <w:t>Dan de motie op stuk nr. 1439. Die wordt ontraden.</w:t>
      </w:r>
    </w:p>
    <w:p w:rsidR="00800A78" w:rsidP="00800A78" w:rsidRDefault="00800A78" w14:paraId="33D88E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1439 is ontraden. Eén interruptie voor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Eentje.</w:t>
      </w:r>
    </w:p>
    <w:p w:rsidR="00800A78" w:rsidP="00800A78" w:rsidRDefault="00800A78" w14:paraId="15D432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Enige onderbouwing zou ik wel prettig vinden. We hebben in dit huis de afgelopen jaren namelijk altijd geroepen dat internet een basisbehoefte is. Eigenlijk vraagt deze motie niet eens om middelen voor boter bij de vis, maar vraagt de motie hoe we daaraan vorm kunnen gaan geven in plaats van het alleen maar te roepen.</w:t>
      </w:r>
    </w:p>
    <w:p w:rsidR="00800A78" w:rsidP="00800A78" w:rsidRDefault="00800A78" w14:paraId="08A1B7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Het kabinet onderschrijft dat het internet nodig is om belangrijke diensten te kunnen gebruiken. Een internetaansluiting op een vast adres is daarvoor wenselijk, hoewel dergelijke diensten ook op locaties als bibliotheken beschikbaar kunnen zijn, met ondersteuning. Het </w:t>
      </w:r>
      <w:r>
        <w:rPr>
          <w:rFonts w:ascii="Arial" w:hAnsi="Arial" w:eastAsia="Times New Roman" w:cs="Arial"/>
          <w:sz w:val="22"/>
          <w:szCs w:val="22"/>
        </w:rPr>
        <w:lastRenderedPageBreak/>
        <w:t>brede begrip "internet" is naar het oordeel van het kabinet geen nutsvoorziening. Zo wordt het internet ook gebruikt op mobiele telefoons en voor televisiediensten. De overheid zorgt voor goede randvoorwaarden voor de concurrerende markt, zodat het internet goed beschikbaar en betaalbaar is. Uit een onderzoek is gebleken dat de maandelijkse kosten voor toegang tot het internet in Nederland relatief laag zijn. Voor kwetsbare huishoudens, waaronder huishoudens zonder geschikte apparatuur, met beperkte digitale vaardigheden en met hoge maandlasten in relatie tot het daadwerkelijke gebruik, zou gerichte ondersteuning op lokaal niveau kunnen helpen. Omdat uw motie verder reikt en u het internet als nutsvoorziening wenst vast te stellen, ontraad ik de motie.</w:t>
      </w:r>
    </w:p>
    <w:p w:rsidR="00800A78" w:rsidP="00800A78" w:rsidRDefault="00800A78" w14:paraId="3F1638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is ontraden. Daarmee zijn we aan … Een laatste keer dan,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800A78" w:rsidP="00800A78" w:rsidRDefault="00800A78" w14:paraId="528B02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namelijk nogal een groot verschil, en ik heb dat expliciet uit de motie gehaald. Er staat geen "nutsvoorziening", maar "basisbehoefte". Volgens mij stond dat zelfs ook in het regeerakkoord. Dat is het belangrijke verschil. De motie vraagt ook niet om het internet te behandelen als een nutsvoorziening, maar als een basisbehoefte. Wat hebben we er nou voor nodig als we dat vinden? Dat vinden we namelijk, want dat hebben we al uitgesproken als Kamer, net als het kabinet. Wat gaan we dan met elkaar doen — daarmee bedoel ik ook het veld — om daaraan recht te doen?</w:t>
      </w:r>
    </w:p>
    <w:p w:rsidR="00800A78" w:rsidP="00800A78" w:rsidRDefault="00800A78" w14:paraId="39FCF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Sterker nog, de uitspraak is een uitspraak van de Kamer zelf, dus in principe hoeft de staatssecretaris bij de appreciatie alleen in te gaan op het verzoek aan de regering. De vraag is of dat nog iets wijzigt aan uw appreciatie.</w:t>
      </w:r>
    </w:p>
    <w:p w:rsidR="00800A78" w:rsidP="00800A78" w:rsidRDefault="00800A78" w14:paraId="3820E8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Nee. Zo heb ik 'm meegekregen van de minister, dus zo ga ik 'm ook neerleggen.</w:t>
      </w:r>
    </w:p>
    <w:p w:rsidR="00800A78" w:rsidP="00800A78" w:rsidRDefault="00800A78" w14:paraId="61812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1439 is ontraden.</w:t>
      </w:r>
      <w:r>
        <w:rPr>
          <w:rFonts w:ascii="Arial" w:hAnsi="Arial" w:eastAsia="Times New Roman" w:cs="Arial"/>
          <w:sz w:val="22"/>
          <w:szCs w:val="22"/>
        </w:rPr>
        <w:br/>
      </w:r>
      <w:r>
        <w:rPr>
          <w:rFonts w:ascii="Arial" w:hAnsi="Arial" w:eastAsia="Times New Roman" w:cs="Arial"/>
          <w:sz w:val="22"/>
          <w:szCs w:val="22"/>
        </w:rPr>
        <w:br/>
        <w:t>Daarmee zijn we aan het einde gekomen van dit tweeminutendebat. Ik dank de staatssecretaris voor zijn aanwezigheid.</w:t>
      </w:r>
    </w:p>
    <w:p w:rsidR="00800A78" w:rsidP="00800A78" w:rsidRDefault="00800A78" w14:paraId="323C663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00A78" w:rsidP="00800A78" w:rsidRDefault="00800A78" w14:paraId="5229BE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19.10 uur, waarna we verder gaan met het tweeminutendebat Transportraad. De vergadering is geschorst.</w:t>
      </w:r>
    </w:p>
    <w:p w:rsidR="00800A78" w:rsidP="00800A78" w:rsidRDefault="00800A78" w14:paraId="26752DB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F2A696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78"/>
    <w:rsid w:val="0022246D"/>
    <w:rsid w:val="002C3023"/>
    <w:rsid w:val="00800A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E02B"/>
  <w15:chartTrackingRefBased/>
  <w15:docId w15:val="{F5C827F2-B2DD-4FEA-8170-67A1F87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A7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00A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00A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00A7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00A7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00A7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00A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00A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00A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00A7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0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0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0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0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0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0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0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0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0A78"/>
    <w:rPr>
      <w:rFonts w:eastAsiaTheme="majorEastAsia" w:cstheme="majorBidi"/>
      <w:color w:val="272727" w:themeColor="text1" w:themeTint="D8"/>
    </w:rPr>
  </w:style>
  <w:style w:type="paragraph" w:styleId="Titel">
    <w:name w:val="Title"/>
    <w:basedOn w:val="Standaard"/>
    <w:next w:val="Standaard"/>
    <w:link w:val="TitelChar"/>
    <w:uiPriority w:val="10"/>
    <w:qFormat/>
    <w:rsid w:val="00800A7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00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0A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00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0A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00A78"/>
    <w:rPr>
      <w:i/>
      <w:iCs/>
      <w:color w:val="404040" w:themeColor="text1" w:themeTint="BF"/>
    </w:rPr>
  </w:style>
  <w:style w:type="paragraph" w:styleId="Lijstalinea">
    <w:name w:val="List Paragraph"/>
    <w:basedOn w:val="Standaard"/>
    <w:uiPriority w:val="34"/>
    <w:qFormat/>
    <w:rsid w:val="00800A7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00A78"/>
    <w:rPr>
      <w:i/>
      <w:iCs/>
      <w:color w:val="0F4761" w:themeColor="accent1" w:themeShade="BF"/>
    </w:rPr>
  </w:style>
  <w:style w:type="paragraph" w:styleId="Duidelijkcitaat">
    <w:name w:val="Intense Quote"/>
    <w:basedOn w:val="Standaard"/>
    <w:next w:val="Standaard"/>
    <w:link w:val="DuidelijkcitaatChar"/>
    <w:uiPriority w:val="30"/>
    <w:qFormat/>
    <w:rsid w:val="00800A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00A78"/>
    <w:rPr>
      <w:i/>
      <w:iCs/>
      <w:color w:val="0F4761" w:themeColor="accent1" w:themeShade="BF"/>
    </w:rPr>
  </w:style>
  <w:style w:type="character" w:styleId="Intensieveverwijzing">
    <w:name w:val="Intense Reference"/>
    <w:basedOn w:val="Standaardalinea-lettertype"/>
    <w:uiPriority w:val="32"/>
    <w:qFormat/>
    <w:rsid w:val="00800A78"/>
    <w:rPr>
      <w:b/>
      <w:bCs/>
      <w:smallCaps/>
      <w:color w:val="0F4761" w:themeColor="accent1" w:themeShade="BF"/>
      <w:spacing w:val="5"/>
    </w:rPr>
  </w:style>
  <w:style w:type="character" w:styleId="Zwaar">
    <w:name w:val="Strong"/>
    <w:basedOn w:val="Standaardalinea-lettertype"/>
    <w:uiPriority w:val="22"/>
    <w:qFormat/>
    <w:rsid w:val="00800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1091</ap:Words>
  <ap:Characters>6004</ap:Characters>
  <ap:DocSecurity>0</ap:DocSecurity>
  <ap:Lines>50</ap:Lines>
  <ap:Paragraphs>14</ap:Paragraphs>
  <ap:ScaleCrop>false</ap:ScaleCrop>
  <ap:LinksUpToDate>false</ap:LinksUpToDate>
  <ap:CharactersWithSpaces>7081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2025-12-03T08:10:00.0000000Z</dcterms:created>
  <dcterms:modified xsi:type="dcterms:W3CDTF">2025-12-03T08:10:00.0000000Z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