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13CE9" w:rsidP="00A13CE9" w:rsidRDefault="00A13CE9" w14:paraId="4FBBAAA4" w14:textId="77777777">
      <w:pPr>
        <w:pStyle w:val="Kop1"/>
        <w:rPr>
          <w:rFonts w:ascii="Arial" w:hAnsi="Arial" w:eastAsia="Times New Roman" w:cs="Arial"/>
        </w:rPr>
      </w:pPr>
      <w:r>
        <w:rPr>
          <w:rStyle w:val="Zwaar"/>
          <w:rFonts w:ascii="Arial" w:hAnsi="Arial" w:eastAsia="Times New Roman" w:cs="Arial"/>
          <w:b w:val="0"/>
          <w:bCs w:val="0"/>
        </w:rPr>
        <w:t>Telecomraad d.d. 5 december 2025</w:t>
      </w:r>
    </w:p>
    <w:p w:rsidR="00A13CE9" w:rsidP="00A13CE9" w:rsidRDefault="00A13CE9" w14:paraId="6D8E2500" w14:textId="77777777">
      <w:pPr>
        <w:spacing w:after="240"/>
        <w:rPr>
          <w:rFonts w:ascii="Arial" w:hAnsi="Arial" w:eastAsia="Times New Roman" w:cs="Arial"/>
          <w:sz w:val="22"/>
          <w:szCs w:val="22"/>
        </w:rPr>
      </w:pPr>
      <w:r>
        <w:rPr>
          <w:rStyle w:val="Zwaar"/>
          <w:rFonts w:ascii="Arial" w:hAnsi="Arial" w:eastAsia="Times New Roman" w:cs="Arial"/>
          <w:sz w:val="22"/>
          <w:szCs w:val="22"/>
        </w:rPr>
        <w:t>Voorzitter: Van Campen</w:t>
      </w:r>
      <w:r>
        <w:rPr>
          <w:rFonts w:ascii="Arial" w:hAnsi="Arial" w:eastAsia="Times New Roman" w:cs="Arial"/>
          <w:sz w:val="22"/>
          <w:szCs w:val="22"/>
        </w:rPr>
        <w:br/>
      </w:r>
      <w:r>
        <w:rPr>
          <w:rFonts w:ascii="Arial" w:hAnsi="Arial" w:eastAsia="Times New Roman" w:cs="Arial"/>
          <w:sz w:val="22"/>
          <w:szCs w:val="22"/>
        </w:rPr>
        <w:br/>
        <w:t>Telecomraad d.d. 5 december 2025</w:t>
      </w:r>
      <w:r>
        <w:rPr>
          <w:rFonts w:ascii="Arial" w:hAnsi="Arial" w:eastAsia="Times New Roman" w:cs="Arial"/>
          <w:sz w:val="22"/>
          <w:szCs w:val="22"/>
        </w:rPr>
        <w:br/>
      </w:r>
      <w:r>
        <w:rPr>
          <w:rFonts w:ascii="Arial" w:hAnsi="Arial" w:eastAsia="Times New Roman" w:cs="Arial"/>
          <w:sz w:val="22"/>
          <w:szCs w:val="22"/>
        </w:rPr>
        <w:br/>
        <w:t xml:space="preserve">Aan de orde is het </w:t>
      </w:r>
      <w:r>
        <w:rPr>
          <w:rStyle w:val="Zwaar"/>
          <w:rFonts w:ascii="Arial" w:hAnsi="Arial" w:eastAsia="Times New Roman" w:cs="Arial"/>
          <w:sz w:val="22"/>
          <w:szCs w:val="22"/>
        </w:rPr>
        <w:t>tweeminutendebat Telecomraad d.d. 5 december 2025 (21501-33, nr. 1165)</w:t>
      </w:r>
      <w:r>
        <w:rPr>
          <w:rFonts w:ascii="Arial" w:hAnsi="Arial" w:eastAsia="Times New Roman" w:cs="Arial"/>
          <w:sz w:val="22"/>
          <w:szCs w:val="22"/>
        </w:rPr>
        <w:t>.</w:t>
      </w:r>
    </w:p>
    <w:p w:rsidR="00A13CE9" w:rsidP="00A13CE9" w:rsidRDefault="00A13CE9" w14:paraId="012E5F8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Aan de orde is het tweeminutendebat over de Telecomraad van 5 december. Ik heet de minister van Economische Zaken en de staatssecretaris van Binnenlandse Zaken en Koninkrijksrelaties van harte welkom.</w:t>
      </w:r>
      <w:r>
        <w:rPr>
          <w:rFonts w:ascii="Arial" w:hAnsi="Arial" w:eastAsia="Times New Roman" w:cs="Arial"/>
          <w:sz w:val="22"/>
          <w:szCs w:val="22"/>
        </w:rPr>
        <w:br/>
      </w:r>
      <w:r>
        <w:rPr>
          <w:rFonts w:ascii="Arial" w:hAnsi="Arial" w:eastAsia="Times New Roman" w:cs="Arial"/>
          <w:sz w:val="22"/>
          <w:szCs w:val="22"/>
        </w:rPr>
        <w:br/>
        <w:t xml:space="preserve">Van de zijde van de Kamer hebben zich enkele sprekers aangemeld. Mevrouw </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 xml:space="preserve"> staat als eerste op mijn lijstje, maar ik zie haar op dit moment nog niet in de plenaire zaal aanwezig. Dus we gaan naar de eerstvolgende spreker,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van de Staatkundig Gereformeerde Partij, voor zijn inbreng. Gaat uw gang.</w:t>
      </w:r>
    </w:p>
    <w:p w:rsidR="00A13CE9" w:rsidP="00A13CE9" w:rsidRDefault="00A13CE9" w14:paraId="6B13482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Voorzitter, dank u wel. Ik wil me beperken tot het indienen van één motie.</w:t>
      </w:r>
    </w:p>
    <w:p w:rsidR="00A13CE9" w:rsidP="00A13CE9" w:rsidRDefault="00A13CE9" w14:paraId="5DC41460"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overwegende dat de Algemene verordening gegevensbescherming (AVG) oorspronkelijk uitging van een </w:t>
      </w:r>
      <w:proofErr w:type="spellStart"/>
      <w:r>
        <w:rPr>
          <w:rFonts w:ascii="Arial" w:hAnsi="Arial" w:eastAsia="Times New Roman" w:cs="Arial"/>
          <w:sz w:val="22"/>
          <w:szCs w:val="22"/>
        </w:rPr>
        <w:t>risicogebaseerde</w:t>
      </w:r>
      <w:proofErr w:type="spellEnd"/>
      <w:r>
        <w:rPr>
          <w:rFonts w:ascii="Arial" w:hAnsi="Arial" w:eastAsia="Times New Roman" w:cs="Arial"/>
          <w:sz w:val="22"/>
          <w:szCs w:val="22"/>
        </w:rPr>
        <w:t xml:space="preserve"> benadering, maar dat toezichthouders in de praktijk steeds meer richting een zogeheten "zero-riskbenadering" zijn opgeschoven;</w:t>
      </w:r>
      <w:r>
        <w:rPr>
          <w:rFonts w:ascii="Arial" w:hAnsi="Arial" w:eastAsia="Times New Roman" w:cs="Arial"/>
          <w:sz w:val="22"/>
          <w:szCs w:val="22"/>
        </w:rPr>
        <w:br/>
      </w:r>
      <w:r>
        <w:rPr>
          <w:rFonts w:ascii="Arial" w:hAnsi="Arial" w:eastAsia="Times New Roman" w:cs="Arial"/>
          <w:sz w:val="22"/>
          <w:szCs w:val="22"/>
        </w:rPr>
        <w:br/>
        <w:t xml:space="preserve">overwegende dat een aanzienlijk deel van de knelpunten rondom de toepassing van de AVG voor het bedrijfsleven, verenigingen en individuen voortvloeit uit deze verschuiving en dat dit kan worden ondervangen door het expliciet verankeren van verschillende </w:t>
      </w:r>
      <w:proofErr w:type="spellStart"/>
      <w:r>
        <w:rPr>
          <w:rFonts w:ascii="Arial" w:hAnsi="Arial" w:eastAsia="Times New Roman" w:cs="Arial"/>
          <w:sz w:val="22"/>
          <w:szCs w:val="22"/>
        </w:rPr>
        <w:t>sociaal-economische</w:t>
      </w:r>
      <w:proofErr w:type="spellEnd"/>
      <w:r>
        <w:rPr>
          <w:rFonts w:ascii="Arial" w:hAnsi="Arial" w:eastAsia="Times New Roman" w:cs="Arial"/>
          <w:sz w:val="22"/>
          <w:szCs w:val="22"/>
        </w:rPr>
        <w:t xml:space="preserve"> belangen in de opdracht van de toezichthouder, zoals reeds in andere regelgevingsprocessen worden meegewogen;</w:t>
      </w:r>
      <w:r>
        <w:rPr>
          <w:rFonts w:ascii="Arial" w:hAnsi="Arial" w:eastAsia="Times New Roman" w:cs="Arial"/>
          <w:sz w:val="22"/>
          <w:szCs w:val="22"/>
        </w:rPr>
        <w:br/>
      </w:r>
      <w:r>
        <w:rPr>
          <w:rFonts w:ascii="Arial" w:hAnsi="Arial" w:eastAsia="Times New Roman" w:cs="Arial"/>
          <w:sz w:val="22"/>
          <w:szCs w:val="22"/>
        </w:rPr>
        <w:br/>
        <w:t xml:space="preserve">verzoekt de regering om zich bij vervolggesprekken in Europees verband over zowel de Omnibuswetgeving als de Digital Fitness Check expliciet in te zetten voor het vereenvoudigen van de AVG en daarbij nadrukkelijk oog te hebben voor de </w:t>
      </w:r>
      <w:proofErr w:type="spellStart"/>
      <w:r>
        <w:rPr>
          <w:rFonts w:ascii="Arial" w:hAnsi="Arial" w:eastAsia="Times New Roman" w:cs="Arial"/>
          <w:sz w:val="22"/>
          <w:szCs w:val="22"/>
        </w:rPr>
        <w:t>risicogebaseerde</w:t>
      </w:r>
      <w:proofErr w:type="spellEnd"/>
      <w:r>
        <w:rPr>
          <w:rFonts w:ascii="Arial" w:hAnsi="Arial" w:eastAsia="Times New Roman" w:cs="Arial"/>
          <w:sz w:val="22"/>
          <w:szCs w:val="22"/>
        </w:rPr>
        <w:t xml:space="preserve"> benadering in artikel 5 AVG en het meewegen van </w:t>
      </w:r>
      <w:proofErr w:type="spellStart"/>
      <w:r>
        <w:rPr>
          <w:rFonts w:ascii="Arial" w:hAnsi="Arial" w:eastAsia="Times New Roman" w:cs="Arial"/>
          <w:sz w:val="22"/>
          <w:szCs w:val="22"/>
        </w:rPr>
        <w:t>sociaal-economische</w:t>
      </w:r>
      <w:proofErr w:type="spellEnd"/>
      <w:r>
        <w:rPr>
          <w:rFonts w:ascii="Arial" w:hAnsi="Arial" w:eastAsia="Times New Roman" w:cs="Arial"/>
          <w:sz w:val="22"/>
          <w:szCs w:val="22"/>
        </w:rPr>
        <w:t xml:space="preserve"> belangen en innovatie door toezichthouders in artikel 51 AVG, en de Kamer over de uitkomsten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13CE9" w:rsidP="00A13CE9" w:rsidRDefault="00A13CE9" w14:paraId="464E973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en Vermeer.</w:t>
      </w:r>
      <w:r>
        <w:rPr>
          <w:rFonts w:ascii="Arial" w:hAnsi="Arial" w:eastAsia="Times New Roman" w:cs="Arial"/>
          <w:sz w:val="22"/>
          <w:szCs w:val="22"/>
        </w:rPr>
        <w:br/>
      </w:r>
      <w:r>
        <w:rPr>
          <w:rFonts w:ascii="Arial" w:hAnsi="Arial" w:eastAsia="Times New Roman" w:cs="Arial"/>
          <w:sz w:val="22"/>
          <w:szCs w:val="22"/>
        </w:rPr>
        <w:br/>
        <w:t>Zij krijgt nr. 1171 (21501-33).</w:t>
      </w:r>
    </w:p>
    <w:p w:rsidR="00A13CE9" w:rsidP="00A13CE9" w:rsidRDefault="00A13CE9" w14:paraId="500B175B" w14:textId="77777777">
      <w:pPr>
        <w:spacing w:after="240"/>
        <w:rPr>
          <w:rFonts w:ascii="Arial" w:hAnsi="Arial" w:eastAsia="Times New Roman" w:cs="Arial"/>
          <w:sz w:val="22"/>
          <w:szCs w:val="22"/>
        </w:rPr>
      </w:pPr>
      <w:r>
        <w:rPr>
          <w:rFonts w:ascii="Arial" w:hAnsi="Arial" w:eastAsia="Times New Roman" w:cs="Arial"/>
          <w:sz w:val="22"/>
          <w:szCs w:val="22"/>
        </w:rPr>
        <w:t xml:space="preserve">Dank u wel, meneer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Mevrouw </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 GroenLinks-Partij van de Arbeid. Gaat uw gang.</w:t>
      </w:r>
    </w:p>
    <w:p w:rsidR="00A13CE9" w:rsidP="00A13CE9" w:rsidRDefault="00A13CE9" w14:paraId="548BCEC1"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proofErr w:type="spellStart"/>
      <w:r>
        <w:rPr>
          <w:rStyle w:val="Zwaar"/>
          <w:rFonts w:ascii="Arial" w:hAnsi="Arial" w:eastAsia="Times New Roman" w:cs="Arial"/>
          <w:sz w:val="22"/>
          <w:szCs w:val="22"/>
        </w:rPr>
        <w:t>Kathmann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Voorzitter. Ik heb twee moties.</w:t>
      </w:r>
    </w:p>
    <w:p w:rsidR="00A13CE9" w:rsidP="00A13CE9" w:rsidRDefault="00A13CE9" w14:paraId="1287B402"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overwegende dat </w:t>
      </w:r>
      <w:proofErr w:type="spellStart"/>
      <w:r>
        <w:rPr>
          <w:rFonts w:ascii="Arial" w:hAnsi="Arial" w:eastAsia="Times New Roman" w:cs="Arial"/>
          <w:sz w:val="22"/>
          <w:szCs w:val="22"/>
        </w:rPr>
        <w:t>Solvinity</w:t>
      </w:r>
      <w:proofErr w:type="spellEnd"/>
      <w:r>
        <w:rPr>
          <w:rFonts w:ascii="Arial" w:hAnsi="Arial" w:eastAsia="Times New Roman" w:cs="Arial"/>
          <w:sz w:val="22"/>
          <w:szCs w:val="22"/>
        </w:rPr>
        <w:t xml:space="preserve">, leverancier van ICT-diensten van onder andere </w:t>
      </w:r>
      <w:proofErr w:type="spellStart"/>
      <w:r>
        <w:rPr>
          <w:rFonts w:ascii="Arial" w:hAnsi="Arial" w:eastAsia="Times New Roman" w:cs="Arial"/>
          <w:sz w:val="22"/>
          <w:szCs w:val="22"/>
        </w:rPr>
        <w:t>DigiD</w:t>
      </w:r>
      <w:proofErr w:type="spellEnd"/>
      <w:r>
        <w:rPr>
          <w:rFonts w:ascii="Arial" w:hAnsi="Arial" w:eastAsia="Times New Roman" w:cs="Arial"/>
          <w:sz w:val="22"/>
          <w:szCs w:val="22"/>
        </w:rPr>
        <w:t>, ministeries en de rechtsketen, op het punt staat overgenomen te worden door een Amerikaanse partij;</w:t>
      </w:r>
      <w:r>
        <w:rPr>
          <w:rFonts w:ascii="Arial" w:hAnsi="Arial" w:eastAsia="Times New Roman" w:cs="Arial"/>
          <w:sz w:val="22"/>
          <w:szCs w:val="22"/>
        </w:rPr>
        <w:br/>
      </w:r>
      <w:r>
        <w:rPr>
          <w:rFonts w:ascii="Arial" w:hAnsi="Arial" w:eastAsia="Times New Roman" w:cs="Arial"/>
          <w:sz w:val="22"/>
          <w:szCs w:val="22"/>
        </w:rPr>
        <w:br/>
        <w:t xml:space="preserve">overwegende dat de staatssecretaris van Binnenlandse Zaken en Koninkrijksrelaties reeds heeft uitgesproken dat </w:t>
      </w:r>
      <w:proofErr w:type="spellStart"/>
      <w:r>
        <w:rPr>
          <w:rFonts w:ascii="Arial" w:hAnsi="Arial" w:eastAsia="Times New Roman" w:cs="Arial"/>
          <w:sz w:val="22"/>
          <w:szCs w:val="22"/>
        </w:rPr>
        <w:t>DigiD</w:t>
      </w:r>
      <w:proofErr w:type="spellEnd"/>
      <w:r>
        <w:rPr>
          <w:rFonts w:ascii="Arial" w:hAnsi="Arial" w:eastAsia="Times New Roman" w:cs="Arial"/>
          <w:sz w:val="22"/>
          <w:szCs w:val="22"/>
        </w:rPr>
        <w:t xml:space="preserve"> Nederlands blijft, wat zowel de software als infrastructuur behelst;</w:t>
      </w:r>
      <w:r>
        <w:rPr>
          <w:rFonts w:ascii="Arial" w:hAnsi="Arial" w:eastAsia="Times New Roman" w:cs="Arial"/>
          <w:sz w:val="22"/>
          <w:szCs w:val="22"/>
        </w:rPr>
        <w:br/>
      </w:r>
      <w:r>
        <w:rPr>
          <w:rFonts w:ascii="Arial" w:hAnsi="Arial" w:eastAsia="Times New Roman" w:cs="Arial"/>
          <w:sz w:val="22"/>
          <w:szCs w:val="22"/>
        </w:rPr>
        <w:br/>
        <w:t xml:space="preserve">verzoekt de regering om de servers, opslag en de beveiliging van </w:t>
      </w:r>
      <w:proofErr w:type="spellStart"/>
      <w:r>
        <w:rPr>
          <w:rFonts w:ascii="Arial" w:hAnsi="Arial" w:eastAsia="Times New Roman" w:cs="Arial"/>
          <w:sz w:val="22"/>
          <w:szCs w:val="22"/>
        </w:rPr>
        <w:t>DigiD</w:t>
      </w:r>
      <w:proofErr w:type="spellEnd"/>
      <w:r>
        <w:rPr>
          <w:rFonts w:ascii="Arial" w:hAnsi="Arial" w:eastAsia="Times New Roman" w:cs="Arial"/>
          <w:sz w:val="22"/>
          <w:szCs w:val="22"/>
        </w:rPr>
        <w:t xml:space="preserve"> en andere diensten die draaien op </w:t>
      </w:r>
      <w:proofErr w:type="spellStart"/>
      <w:r>
        <w:rPr>
          <w:rFonts w:ascii="Arial" w:hAnsi="Arial" w:eastAsia="Times New Roman" w:cs="Arial"/>
          <w:sz w:val="22"/>
          <w:szCs w:val="22"/>
        </w:rPr>
        <w:t>Solvinity</w:t>
      </w:r>
      <w:proofErr w:type="spellEnd"/>
      <w:r>
        <w:rPr>
          <w:rFonts w:ascii="Arial" w:hAnsi="Arial" w:eastAsia="Times New Roman" w:cs="Arial"/>
          <w:sz w:val="22"/>
          <w:szCs w:val="22"/>
        </w:rPr>
        <w:t xml:space="preserve"> bij voorkeur in Nederlandse en anders in Europese handen te houden,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13CE9" w:rsidP="00A13CE9" w:rsidRDefault="00A13CE9" w14:paraId="7B1167C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 xml:space="preserve">, Stoffer en </w:t>
      </w:r>
      <w:proofErr w:type="spellStart"/>
      <w:r>
        <w:rPr>
          <w:rFonts w:ascii="Arial" w:hAnsi="Arial" w:eastAsia="Times New Roman" w:cs="Arial"/>
          <w:sz w:val="22"/>
          <w:szCs w:val="22"/>
        </w:rPr>
        <w:t>Zwinkels</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1172 (21501-33).</w:t>
      </w:r>
    </w:p>
    <w:p w:rsidR="00A13CE9" w:rsidP="00A13CE9" w:rsidRDefault="00A13CE9" w14:paraId="65C7EA5A"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Europese Commissie voornemens is om privacy en AI-wetgeving te versimpelen in een zogenoemde "Digitale Omnibus";</w:t>
      </w:r>
      <w:r>
        <w:rPr>
          <w:rFonts w:ascii="Arial" w:hAnsi="Arial" w:eastAsia="Times New Roman" w:cs="Arial"/>
          <w:sz w:val="22"/>
          <w:szCs w:val="22"/>
        </w:rPr>
        <w:br/>
      </w:r>
      <w:r>
        <w:rPr>
          <w:rFonts w:ascii="Arial" w:hAnsi="Arial" w:eastAsia="Times New Roman" w:cs="Arial"/>
          <w:sz w:val="22"/>
          <w:szCs w:val="22"/>
        </w:rPr>
        <w:br/>
        <w:t xml:space="preserve">overwegende dat het verzwakken van bescherming van burgers en veiligheidsstandaarden voor AI vooral in het belang van Amerikaanse </w:t>
      </w:r>
      <w:proofErr w:type="spellStart"/>
      <w:r>
        <w:rPr>
          <w:rFonts w:ascii="Arial" w:hAnsi="Arial" w:eastAsia="Times New Roman" w:cs="Arial"/>
          <w:sz w:val="22"/>
          <w:szCs w:val="22"/>
        </w:rPr>
        <w:t>techgiganten</w:t>
      </w:r>
      <w:proofErr w:type="spellEnd"/>
      <w:r>
        <w:rPr>
          <w:rFonts w:ascii="Arial" w:hAnsi="Arial" w:eastAsia="Times New Roman" w:cs="Arial"/>
          <w:sz w:val="22"/>
          <w:szCs w:val="22"/>
        </w:rPr>
        <w:t xml:space="preserve"> is en niet van de burgers en Europese bedrijven waar Nederland voor op hoort te komen;</w:t>
      </w:r>
      <w:r>
        <w:rPr>
          <w:rFonts w:ascii="Arial" w:hAnsi="Arial" w:eastAsia="Times New Roman" w:cs="Arial"/>
          <w:sz w:val="22"/>
          <w:szCs w:val="22"/>
        </w:rPr>
        <w:br/>
      </w:r>
      <w:r>
        <w:rPr>
          <w:rFonts w:ascii="Arial" w:hAnsi="Arial" w:eastAsia="Times New Roman" w:cs="Arial"/>
          <w:sz w:val="22"/>
          <w:szCs w:val="22"/>
        </w:rPr>
        <w:br/>
        <w:t xml:space="preserve">overwegende dat het legaliseren van de praktijken van Amerikaanse </w:t>
      </w:r>
      <w:proofErr w:type="spellStart"/>
      <w:r>
        <w:rPr>
          <w:rFonts w:ascii="Arial" w:hAnsi="Arial" w:eastAsia="Times New Roman" w:cs="Arial"/>
          <w:sz w:val="22"/>
          <w:szCs w:val="22"/>
        </w:rPr>
        <w:t>techgiganten</w:t>
      </w:r>
      <w:proofErr w:type="spellEnd"/>
      <w:r>
        <w:rPr>
          <w:rFonts w:ascii="Arial" w:hAnsi="Arial" w:eastAsia="Times New Roman" w:cs="Arial"/>
          <w:sz w:val="22"/>
          <w:szCs w:val="22"/>
        </w:rPr>
        <w:t xml:space="preserve"> om zonder toestemming data van Europese burgers te verzamelen om AI te trainen, zoals al is geprobeerd op WhatsApp, LinkedIn en Instagram, vooral deze bedrijven bevoordeelt;</w:t>
      </w:r>
      <w:r>
        <w:rPr>
          <w:rFonts w:ascii="Arial" w:hAnsi="Arial" w:eastAsia="Times New Roman" w:cs="Arial"/>
          <w:sz w:val="22"/>
          <w:szCs w:val="22"/>
        </w:rPr>
        <w:br/>
      </w:r>
      <w:r>
        <w:rPr>
          <w:rFonts w:ascii="Arial" w:hAnsi="Arial" w:eastAsia="Times New Roman" w:cs="Arial"/>
          <w:sz w:val="22"/>
          <w:szCs w:val="22"/>
        </w:rPr>
        <w:br/>
        <w:t>verzoekt de regering om in Europees verband kenbaar te maken dat Nederland met betrekking tot de Digitale Omnibus in ieder geval de volgende voorwaarden stelt, namelijk:</w:t>
      </w:r>
    </w:p>
    <w:p w:rsidR="00A13CE9" w:rsidP="00A13CE9" w:rsidRDefault="00A13CE9" w14:paraId="4176789B"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dat is vastgesteld dat grondrechten van burgers op een gelijk niveau beschermd blijven;</w:t>
      </w:r>
    </w:p>
    <w:p w:rsidR="00A13CE9" w:rsidP="00A13CE9" w:rsidRDefault="00A13CE9" w14:paraId="78FD9A16"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dat </w:t>
      </w:r>
      <w:proofErr w:type="spellStart"/>
      <w:r>
        <w:rPr>
          <w:rFonts w:ascii="Arial" w:hAnsi="Arial" w:eastAsia="Times New Roman" w:cs="Arial"/>
          <w:sz w:val="22"/>
          <w:szCs w:val="22"/>
        </w:rPr>
        <w:t>techbedrijven</w:t>
      </w:r>
      <w:proofErr w:type="spellEnd"/>
      <w:r>
        <w:rPr>
          <w:rFonts w:ascii="Arial" w:hAnsi="Arial" w:eastAsia="Times New Roman" w:cs="Arial"/>
          <w:sz w:val="22"/>
          <w:szCs w:val="22"/>
        </w:rPr>
        <w:t xml:space="preserve"> nooit zonder toestemming Europese burgerdata mogen verzamelen om AI-modellen te trainen,</w:t>
      </w:r>
    </w:p>
    <w:p w:rsidR="00A13CE9" w:rsidP="00A13CE9" w:rsidRDefault="00A13CE9" w14:paraId="340D3EA5" w14:textId="77777777">
      <w:pPr>
        <w:spacing w:after="240"/>
        <w:rPr>
          <w:rFonts w:ascii="Arial" w:hAnsi="Arial" w:eastAsia="Times New Roman" w:cs="Arial"/>
          <w:sz w:val="22"/>
          <w:szCs w:val="22"/>
        </w:rPr>
      </w:pPr>
      <w:r>
        <w:rPr>
          <w:rFonts w:ascii="Arial" w:hAnsi="Arial" w:eastAsia="Times New Roman" w:cs="Arial"/>
          <w:sz w:val="22"/>
          <w:szCs w:val="22"/>
        </w:rPr>
        <w:br/>
        <w:t>en gaat over tot de orde van de dag.</w:t>
      </w:r>
    </w:p>
    <w:p w:rsidR="00A13CE9" w:rsidP="00A13CE9" w:rsidRDefault="00A13CE9" w14:paraId="7B29152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 xml:space="preserve"> en Dassen.</w:t>
      </w:r>
      <w:r>
        <w:rPr>
          <w:rFonts w:ascii="Arial" w:hAnsi="Arial" w:eastAsia="Times New Roman" w:cs="Arial"/>
          <w:sz w:val="22"/>
          <w:szCs w:val="22"/>
        </w:rPr>
        <w:br/>
      </w:r>
      <w:r>
        <w:rPr>
          <w:rFonts w:ascii="Arial" w:hAnsi="Arial" w:eastAsia="Times New Roman" w:cs="Arial"/>
          <w:sz w:val="22"/>
          <w:szCs w:val="22"/>
        </w:rPr>
        <w:br/>
        <w:t>Zij krijgt nr. 1173 (21501-33).</w:t>
      </w:r>
    </w:p>
    <w:p w:rsidR="00A13CE9" w:rsidP="00A13CE9" w:rsidRDefault="00A13CE9" w14:paraId="721CA758"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Dank u wel, mevrouw </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 xml:space="preserve">. Ik geef het woord aan mevrouw </w:t>
      </w:r>
      <w:proofErr w:type="spellStart"/>
      <w:r>
        <w:rPr>
          <w:rFonts w:ascii="Arial" w:hAnsi="Arial" w:eastAsia="Times New Roman" w:cs="Arial"/>
          <w:sz w:val="22"/>
          <w:szCs w:val="22"/>
        </w:rPr>
        <w:t>Zwinkels</w:t>
      </w:r>
      <w:proofErr w:type="spellEnd"/>
      <w:r>
        <w:rPr>
          <w:rFonts w:ascii="Arial" w:hAnsi="Arial" w:eastAsia="Times New Roman" w:cs="Arial"/>
          <w:sz w:val="22"/>
          <w:szCs w:val="22"/>
        </w:rPr>
        <w:t xml:space="preserve"> namens de fractie van het CDA. Gaat uw gang.</w:t>
      </w:r>
    </w:p>
    <w:p w:rsidR="00A13CE9" w:rsidP="00A13CE9" w:rsidRDefault="00A13CE9" w14:paraId="504CCDA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Zwinkels</w:t>
      </w:r>
      <w:proofErr w:type="spellEnd"/>
      <w:r>
        <w:rPr>
          <w:rFonts w:ascii="Arial" w:hAnsi="Arial" w:eastAsia="Times New Roman" w:cs="Arial"/>
          <w:sz w:val="22"/>
          <w:szCs w:val="22"/>
        </w:rPr>
        <w:t xml:space="preserve"> (CDA):</w:t>
      </w:r>
      <w:r>
        <w:rPr>
          <w:rFonts w:ascii="Arial" w:hAnsi="Arial" w:eastAsia="Times New Roman" w:cs="Arial"/>
          <w:sz w:val="22"/>
          <w:szCs w:val="22"/>
        </w:rPr>
        <w:br/>
        <w:t>Dank u wel, voorzitter. Dank aan de minister voor de antwoorden op onze vragen. We komen in deze commissie nog veel te spreken over allerlei zorgen en kansen, maar voor nu heb ik op drie punten wat korte vragen, namelijk strategische autonomie, bescherming van onze burgers en het verminderen van regeldruk. Wat het CDA betreft wordt dat ook de Nederlandse inzet in de Telecomraad.</w:t>
      </w:r>
      <w:r>
        <w:rPr>
          <w:rFonts w:ascii="Arial" w:hAnsi="Arial" w:eastAsia="Times New Roman" w:cs="Arial"/>
          <w:sz w:val="22"/>
          <w:szCs w:val="22"/>
        </w:rPr>
        <w:br/>
      </w:r>
      <w:r>
        <w:rPr>
          <w:rFonts w:ascii="Arial" w:hAnsi="Arial" w:eastAsia="Times New Roman" w:cs="Arial"/>
          <w:sz w:val="22"/>
          <w:szCs w:val="22"/>
        </w:rPr>
        <w:br/>
        <w:t xml:space="preserve">Ten eerste: hoe dragen de beleidsvoorstellen bij aan het vergroten van onze onafhankelijkheid van big </w:t>
      </w:r>
      <w:proofErr w:type="spellStart"/>
      <w:r>
        <w:rPr>
          <w:rFonts w:ascii="Arial" w:hAnsi="Arial" w:eastAsia="Times New Roman" w:cs="Arial"/>
          <w:sz w:val="22"/>
          <w:szCs w:val="22"/>
        </w:rPr>
        <w:t>tech</w:t>
      </w:r>
      <w:proofErr w:type="spellEnd"/>
      <w:r>
        <w:rPr>
          <w:rFonts w:ascii="Arial" w:hAnsi="Arial" w:eastAsia="Times New Roman" w:cs="Arial"/>
          <w:sz w:val="22"/>
          <w:szCs w:val="22"/>
        </w:rPr>
        <w:t xml:space="preserve"> van buiten Europa? Wij zien graag concrete prioritering van onder andere de </w:t>
      </w:r>
      <w:proofErr w:type="spellStart"/>
      <w:r>
        <w:rPr>
          <w:rFonts w:ascii="Arial" w:hAnsi="Arial" w:eastAsia="Times New Roman" w:cs="Arial"/>
          <w:sz w:val="22"/>
          <w:szCs w:val="22"/>
        </w:rPr>
        <w:t>cloudtoepassingen</w:t>
      </w:r>
      <w:proofErr w:type="spellEnd"/>
      <w:r>
        <w:rPr>
          <w:rFonts w:ascii="Arial" w:hAnsi="Arial" w:eastAsia="Times New Roman" w:cs="Arial"/>
          <w:sz w:val="22"/>
          <w:szCs w:val="22"/>
        </w:rPr>
        <w:t xml:space="preserve"> en het op orde brengen van de eigen bedrijfsvoering van de overheid op landelijk en lokaal niveau. Er zijn voorbeelden genoeg van hoe kwetsbaar we op dit moment zijn.</w:t>
      </w:r>
      <w:r>
        <w:rPr>
          <w:rFonts w:ascii="Arial" w:hAnsi="Arial" w:eastAsia="Times New Roman" w:cs="Arial"/>
          <w:sz w:val="22"/>
          <w:szCs w:val="22"/>
        </w:rPr>
        <w:br/>
      </w:r>
      <w:r>
        <w:rPr>
          <w:rFonts w:ascii="Arial" w:hAnsi="Arial" w:eastAsia="Times New Roman" w:cs="Arial"/>
          <w:sz w:val="22"/>
          <w:szCs w:val="22"/>
        </w:rPr>
        <w:br/>
        <w:t>Ten tweede willen wij dat er sprake is van gespreide verantwoordelijkheid van bedrijven en overheid, die ervoor zorgt dat onze burgers beschermd zijn, of het nu gaat om privacy, desinformatie of schadelijke content. Kan de minister hierop een helder standpunt innemen als het gaat om de aanscherping van de DSA? Verder sluiten wij aan bij de motie van de SGP over de vereenvoudiging van de AVG.</w:t>
      </w:r>
      <w:r>
        <w:rPr>
          <w:rFonts w:ascii="Arial" w:hAnsi="Arial" w:eastAsia="Times New Roman" w:cs="Arial"/>
          <w:sz w:val="22"/>
          <w:szCs w:val="22"/>
        </w:rPr>
        <w:br/>
      </w:r>
      <w:r>
        <w:rPr>
          <w:rFonts w:ascii="Arial" w:hAnsi="Arial" w:eastAsia="Times New Roman" w:cs="Arial"/>
          <w:sz w:val="22"/>
          <w:szCs w:val="22"/>
        </w:rPr>
        <w:br/>
        <w:t>Ten derde, het verminderen van regeldruk. Wij zien veel verschillende richtlijnen vanuit de EU op ons afkomen en delen de achterliggende doelen, wat juist ook vraagt om een eenduidig en uitvoerbaar beleidskader, dat zinvol is en echt effect heeft. Het CDA vindt het belangrijk om anticiperend regie te pakken en zo min mogelijk als overheid achter de feiten aan te lopen, wetende dat technologische ontwikkelingen snel gaan en opnieuw om discussies en keuzes vragen. Kan de minister toezeggen dat hij ons per brief informeert welke precieze regels geschrapt of verder versoepeld kunnen worden om die innovaties te versnellen?</w:t>
      </w:r>
      <w:r>
        <w:rPr>
          <w:rFonts w:ascii="Arial" w:hAnsi="Arial" w:eastAsia="Times New Roman" w:cs="Arial"/>
          <w:sz w:val="22"/>
          <w:szCs w:val="22"/>
        </w:rPr>
        <w:br/>
      </w:r>
      <w:r>
        <w:rPr>
          <w:rFonts w:ascii="Arial" w:hAnsi="Arial" w:eastAsia="Times New Roman" w:cs="Arial"/>
          <w:sz w:val="22"/>
          <w:szCs w:val="22"/>
        </w:rPr>
        <w:br/>
        <w:t>Tot slot wensen wij de minister veel succes en zien wij uit naar de antwoorden die de minister met ons gaat delen na de Telecomraad, zoals toegezegd in het schriftelijk overleg.</w:t>
      </w:r>
      <w:r>
        <w:rPr>
          <w:rFonts w:ascii="Arial" w:hAnsi="Arial" w:eastAsia="Times New Roman" w:cs="Arial"/>
          <w:sz w:val="22"/>
          <w:szCs w:val="22"/>
        </w:rPr>
        <w:br/>
      </w:r>
      <w:r>
        <w:rPr>
          <w:rFonts w:ascii="Arial" w:hAnsi="Arial" w:eastAsia="Times New Roman" w:cs="Arial"/>
          <w:sz w:val="22"/>
          <w:szCs w:val="22"/>
        </w:rPr>
        <w:br/>
        <w:t>Dank u wel.</w:t>
      </w:r>
    </w:p>
    <w:p w:rsidR="00A13CE9" w:rsidP="00A13CE9" w:rsidRDefault="00A13CE9" w14:paraId="2D7B900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mevrouw </w:t>
      </w:r>
      <w:proofErr w:type="spellStart"/>
      <w:r>
        <w:rPr>
          <w:rFonts w:ascii="Arial" w:hAnsi="Arial" w:eastAsia="Times New Roman" w:cs="Arial"/>
          <w:sz w:val="22"/>
          <w:szCs w:val="22"/>
        </w:rPr>
        <w:t>Zwinkels</w:t>
      </w:r>
      <w:proofErr w:type="spellEnd"/>
      <w:r>
        <w:rPr>
          <w:rFonts w:ascii="Arial" w:hAnsi="Arial" w:eastAsia="Times New Roman" w:cs="Arial"/>
          <w:sz w:val="22"/>
          <w:szCs w:val="22"/>
        </w:rPr>
        <w:t xml:space="preserve">. Dan geef ik het woord aan mevrouw El </w:t>
      </w:r>
      <w:proofErr w:type="spellStart"/>
      <w:r>
        <w:rPr>
          <w:rFonts w:ascii="Arial" w:hAnsi="Arial" w:eastAsia="Times New Roman" w:cs="Arial"/>
          <w:sz w:val="22"/>
          <w:szCs w:val="22"/>
        </w:rPr>
        <w:t>Boujdaini</w:t>
      </w:r>
      <w:proofErr w:type="spellEnd"/>
      <w:r>
        <w:rPr>
          <w:rFonts w:ascii="Arial" w:hAnsi="Arial" w:eastAsia="Times New Roman" w:cs="Arial"/>
          <w:sz w:val="22"/>
          <w:szCs w:val="22"/>
        </w:rPr>
        <w:t xml:space="preserve"> namens de fractie van D66. Gaat uw gang.</w:t>
      </w:r>
    </w:p>
    <w:p w:rsidR="00A13CE9" w:rsidP="00A13CE9" w:rsidRDefault="00A13CE9" w14:paraId="785089F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Boujdaini</w:t>
      </w:r>
      <w:proofErr w:type="spellEnd"/>
      <w:r>
        <w:rPr>
          <w:rFonts w:ascii="Arial" w:hAnsi="Arial" w:eastAsia="Times New Roman" w:cs="Arial"/>
          <w:sz w:val="22"/>
          <w:szCs w:val="22"/>
        </w:rPr>
        <w:t xml:space="preserve"> (D66):</w:t>
      </w:r>
      <w:r>
        <w:rPr>
          <w:rFonts w:ascii="Arial" w:hAnsi="Arial" w:eastAsia="Times New Roman" w:cs="Arial"/>
          <w:sz w:val="22"/>
          <w:szCs w:val="22"/>
        </w:rPr>
        <w:br/>
        <w:t>Dank u wel, voorzitter. Het voorstel vanuit de EU, de Digitale Omnibus en de Digitale Omnibus voor AI, vereenvoudigt en versimpelt de Europese digitale regelgeving. Dat heeft voordelen, zoals minder regeldruk voor met name kleinere bedrijven, minder irritante cookiebanners en minder verschillende regimes.</w:t>
      </w:r>
      <w:r>
        <w:rPr>
          <w:rFonts w:ascii="Arial" w:hAnsi="Arial" w:eastAsia="Times New Roman" w:cs="Arial"/>
          <w:sz w:val="22"/>
          <w:szCs w:val="22"/>
        </w:rPr>
        <w:br/>
      </w:r>
      <w:r>
        <w:rPr>
          <w:rFonts w:ascii="Arial" w:hAnsi="Arial" w:eastAsia="Times New Roman" w:cs="Arial"/>
          <w:sz w:val="22"/>
          <w:szCs w:val="22"/>
        </w:rPr>
        <w:br/>
        <w:t xml:space="preserve">Ik maak me echter ook zorgen over de nadelen. Grote </w:t>
      </w:r>
      <w:proofErr w:type="spellStart"/>
      <w:r>
        <w:rPr>
          <w:rFonts w:ascii="Arial" w:hAnsi="Arial" w:eastAsia="Times New Roman" w:cs="Arial"/>
          <w:sz w:val="22"/>
          <w:szCs w:val="22"/>
        </w:rPr>
        <w:t>techbedrijven</w:t>
      </w:r>
      <w:proofErr w:type="spellEnd"/>
      <w:r>
        <w:rPr>
          <w:rFonts w:ascii="Arial" w:hAnsi="Arial" w:eastAsia="Times New Roman" w:cs="Arial"/>
          <w:sz w:val="22"/>
          <w:szCs w:val="22"/>
        </w:rPr>
        <w:t>, zoals Google en Meta, mogen straks persoonsgegevens zoals etniciteit, seksuele geaardheid of religie gebruiken als trainingsdata voor hun AI-modellen, zonder toestemming. Het College voor de Rechten van de Mens waarschuwt ook dat dit leidt tot een afzwakking van grondrechtenbescherming en dat er niet goed is gekeken naar wat eigenlijk de impact hierop is. Daarnaast is er onduidelijkheid over de procedure die de Commissie volgt.</w:t>
      </w:r>
      <w:r>
        <w:rPr>
          <w:rFonts w:ascii="Arial" w:hAnsi="Arial" w:eastAsia="Times New Roman" w:cs="Arial"/>
          <w:sz w:val="22"/>
          <w:szCs w:val="22"/>
        </w:rPr>
        <w:br/>
      </w:r>
      <w:r>
        <w:rPr>
          <w:rFonts w:ascii="Arial" w:hAnsi="Arial" w:eastAsia="Times New Roman" w:cs="Arial"/>
          <w:sz w:val="22"/>
          <w:szCs w:val="22"/>
        </w:rPr>
        <w:br/>
        <w:t xml:space="preserve">Gelukkig lezen we in de beantwoording dat Nederland het belang van een impactassessment wel degelijk onderschrijft. Daarom heb ik een aantal vragen. Welke </w:t>
      </w:r>
      <w:r>
        <w:rPr>
          <w:rFonts w:ascii="Arial" w:hAnsi="Arial" w:eastAsia="Times New Roman" w:cs="Arial"/>
          <w:sz w:val="22"/>
          <w:szCs w:val="22"/>
        </w:rPr>
        <w:lastRenderedPageBreak/>
        <w:t>regelgevingsprocedures worden er gevolgd voor deze Omnibussen en vindt het kabinet deze passend? In hoeverre wordt het beschermingsniveau aangetast door de Omnibussen met betrekking tot privacy, non-discriminatie en gelijke behandeling? Is het kabinet het met mij eens dat een impactassessment essentieel is en kan het kabinet toezeggen dat deze assessments er wel degelijk komen? Gaat het kabinet aanpassingen steunen die fundamentele beginselen van de gegevensbescherming van burgers verzwakken? Hoe kijkt het kabinet aan tegen het mogelijk maken van het met bijzondere persoonsgegevens trainen van AI-systemen, zonder hiervoor toestemming te vragen aan de gebruikers? Op welke manier wordt getoetst dat de Omnibus daadwerkelijk resulteert in minder regeldruk en meer innovatie? Welke kansen ziet de minister voornamelijk in het huidige voorstel?</w:t>
      </w:r>
      <w:r>
        <w:rPr>
          <w:rFonts w:ascii="Arial" w:hAnsi="Arial" w:eastAsia="Times New Roman" w:cs="Arial"/>
          <w:sz w:val="22"/>
          <w:szCs w:val="22"/>
        </w:rPr>
        <w:br/>
      </w:r>
      <w:r>
        <w:rPr>
          <w:rFonts w:ascii="Arial" w:hAnsi="Arial" w:eastAsia="Times New Roman" w:cs="Arial"/>
          <w:sz w:val="22"/>
          <w:szCs w:val="22"/>
        </w:rPr>
        <w:br/>
        <w:t>Dat waren de vragen. Dank u wel.</w:t>
      </w:r>
    </w:p>
    <w:p w:rsidR="00A13CE9" w:rsidP="00A13CE9" w:rsidRDefault="00A13CE9" w14:paraId="44C9E8D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mevrouw El </w:t>
      </w:r>
      <w:proofErr w:type="spellStart"/>
      <w:r>
        <w:rPr>
          <w:rFonts w:ascii="Arial" w:hAnsi="Arial" w:eastAsia="Times New Roman" w:cs="Arial"/>
          <w:sz w:val="22"/>
          <w:szCs w:val="22"/>
        </w:rPr>
        <w:t>Boujdaini</w:t>
      </w:r>
      <w:proofErr w:type="spellEnd"/>
      <w:r>
        <w:rPr>
          <w:rFonts w:ascii="Arial" w:hAnsi="Arial" w:eastAsia="Times New Roman" w:cs="Arial"/>
          <w:sz w:val="22"/>
          <w:szCs w:val="22"/>
        </w:rPr>
        <w:t>. Dan is het woord aan de heer Jansen namens de fractie van Forum voor Democratie. Ga uw gang.</w:t>
      </w:r>
    </w:p>
    <w:p w:rsidR="00A13CE9" w:rsidP="00A13CE9" w:rsidRDefault="00A13CE9" w14:paraId="10F6D37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Frederik Jansen</w:t>
      </w:r>
      <w:r>
        <w:rPr>
          <w:rFonts w:ascii="Arial" w:hAnsi="Arial" w:eastAsia="Times New Roman" w:cs="Arial"/>
          <w:sz w:val="22"/>
          <w:szCs w:val="22"/>
        </w:rPr>
        <w:t xml:space="preserve"> (FVD):</w:t>
      </w:r>
      <w:r>
        <w:rPr>
          <w:rFonts w:ascii="Arial" w:hAnsi="Arial" w:eastAsia="Times New Roman" w:cs="Arial"/>
          <w:sz w:val="22"/>
          <w:szCs w:val="22"/>
        </w:rPr>
        <w:br/>
        <w:t>Dank u wel, voorzitter. Ik heb twee moties.</w:t>
      </w:r>
    </w:p>
    <w:p w:rsidR="00A13CE9" w:rsidP="00A13CE9" w:rsidRDefault="00A13CE9" w14:paraId="681BD8D1"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Digitale Omnibus beoogt digitale regelgeving te versoepelen en vereenvoudigen;</w:t>
      </w:r>
      <w:r>
        <w:rPr>
          <w:rFonts w:ascii="Arial" w:hAnsi="Arial" w:eastAsia="Times New Roman" w:cs="Arial"/>
          <w:sz w:val="22"/>
          <w:szCs w:val="22"/>
        </w:rPr>
        <w:br/>
      </w:r>
      <w:r>
        <w:rPr>
          <w:rFonts w:ascii="Arial" w:hAnsi="Arial" w:eastAsia="Times New Roman" w:cs="Arial"/>
          <w:sz w:val="22"/>
          <w:szCs w:val="22"/>
        </w:rPr>
        <w:br/>
        <w:t>constaterende dat de GDPR op dit moment niet toestaat openbaar beschikbare data vrijelijk te gebruiken voor modeltraining, maar dat dit enkel is toegestaan als er sprake is van "legitiem belang";</w:t>
      </w:r>
      <w:r>
        <w:rPr>
          <w:rFonts w:ascii="Arial" w:hAnsi="Arial" w:eastAsia="Times New Roman" w:cs="Arial"/>
          <w:sz w:val="22"/>
          <w:szCs w:val="22"/>
        </w:rPr>
        <w:br/>
      </w:r>
      <w:r>
        <w:rPr>
          <w:rFonts w:ascii="Arial" w:hAnsi="Arial" w:eastAsia="Times New Roman" w:cs="Arial"/>
          <w:sz w:val="22"/>
          <w:szCs w:val="22"/>
        </w:rPr>
        <w:br/>
        <w:t xml:space="preserve">constaterende dat "legitiem belang" op dit moment niet duidelijk wordt gedefinieerd binnen de GDPR en dat dit voor onzekerheid zorgt in het kader van machine </w:t>
      </w:r>
      <w:proofErr w:type="spellStart"/>
      <w:r>
        <w:rPr>
          <w:rFonts w:ascii="Arial" w:hAnsi="Arial" w:eastAsia="Times New Roman" w:cs="Arial"/>
          <w:sz w:val="22"/>
          <w:szCs w:val="22"/>
        </w:rPr>
        <w:t>learning</w:t>
      </w:r>
      <w:proofErr w:type="spellEnd"/>
      <w:r>
        <w:rPr>
          <w:rFonts w:ascii="Arial" w:hAnsi="Arial" w:eastAsia="Times New Roman" w:cs="Arial"/>
          <w:sz w:val="22"/>
          <w:szCs w:val="22"/>
        </w:rPr>
        <w:t xml:space="preserve"> training;</w:t>
      </w:r>
      <w:r>
        <w:rPr>
          <w:rFonts w:ascii="Arial" w:hAnsi="Arial" w:eastAsia="Times New Roman" w:cs="Arial"/>
          <w:sz w:val="22"/>
          <w:szCs w:val="22"/>
        </w:rPr>
        <w:br/>
      </w:r>
      <w:r>
        <w:rPr>
          <w:rFonts w:ascii="Arial" w:hAnsi="Arial" w:eastAsia="Times New Roman" w:cs="Arial"/>
          <w:sz w:val="22"/>
          <w:szCs w:val="22"/>
        </w:rPr>
        <w:br/>
        <w:t>constaterende dat in de Digitale Omnibus geen voorstel wordt gedaan tot het verduidelijken van de GDPR op dit punt;</w:t>
      </w:r>
      <w:r>
        <w:rPr>
          <w:rFonts w:ascii="Arial" w:hAnsi="Arial" w:eastAsia="Times New Roman" w:cs="Arial"/>
          <w:sz w:val="22"/>
          <w:szCs w:val="22"/>
        </w:rPr>
        <w:br/>
      </w:r>
      <w:r>
        <w:rPr>
          <w:rFonts w:ascii="Arial" w:hAnsi="Arial" w:eastAsia="Times New Roman" w:cs="Arial"/>
          <w:sz w:val="22"/>
          <w:szCs w:val="22"/>
        </w:rPr>
        <w:br/>
        <w:t xml:space="preserve">verzoekt de minister om in het kader van de Digitale Omnibus bij de Telecomraad van 5 december te pleiten voor het opnemen van een expliciete rechtsgrond binnen de GDPR die het trainen van AI-modellen met openbaar beschikbare data rechtmatig en </w:t>
      </w:r>
      <w:proofErr w:type="spellStart"/>
      <w:r>
        <w:rPr>
          <w:rFonts w:ascii="Arial" w:hAnsi="Arial" w:eastAsia="Times New Roman" w:cs="Arial"/>
          <w:sz w:val="22"/>
          <w:szCs w:val="22"/>
        </w:rPr>
        <w:t>rechtszeker</w:t>
      </w:r>
      <w:proofErr w:type="spellEnd"/>
      <w:r>
        <w:rPr>
          <w:rFonts w:ascii="Arial" w:hAnsi="Arial" w:eastAsia="Times New Roman" w:cs="Arial"/>
          <w:sz w:val="22"/>
          <w:szCs w:val="22"/>
        </w:rPr>
        <w:t xml:space="preserve"> maakt,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13CE9" w:rsidP="00A13CE9" w:rsidRDefault="00A13CE9" w14:paraId="0F59C08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Frederik Jansen.</w:t>
      </w:r>
      <w:r>
        <w:rPr>
          <w:rFonts w:ascii="Arial" w:hAnsi="Arial" w:eastAsia="Times New Roman" w:cs="Arial"/>
          <w:sz w:val="22"/>
          <w:szCs w:val="22"/>
        </w:rPr>
        <w:br/>
      </w:r>
      <w:r>
        <w:rPr>
          <w:rFonts w:ascii="Arial" w:hAnsi="Arial" w:eastAsia="Times New Roman" w:cs="Arial"/>
          <w:sz w:val="22"/>
          <w:szCs w:val="22"/>
        </w:rPr>
        <w:br/>
        <w:t>Zij krijgt nr. 1174 (21501-33).</w:t>
      </w:r>
    </w:p>
    <w:p w:rsidR="00A13CE9" w:rsidP="00A13CE9" w:rsidRDefault="00A13CE9" w14:paraId="013C363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Frederik Jansen</w:t>
      </w:r>
      <w:r>
        <w:rPr>
          <w:rFonts w:ascii="Arial" w:hAnsi="Arial" w:eastAsia="Times New Roman" w:cs="Arial"/>
          <w:sz w:val="22"/>
          <w:szCs w:val="22"/>
        </w:rPr>
        <w:t xml:space="preserve"> (FVD):</w:t>
      </w:r>
      <w:r>
        <w:rPr>
          <w:rFonts w:ascii="Arial" w:hAnsi="Arial" w:eastAsia="Times New Roman" w:cs="Arial"/>
          <w:sz w:val="22"/>
          <w:szCs w:val="22"/>
        </w:rPr>
        <w:br/>
        <w:t>Dan de tweede motie.</w:t>
      </w:r>
    </w:p>
    <w:p w:rsidR="00A13CE9" w:rsidP="00A13CE9" w:rsidRDefault="00A13CE9" w14:paraId="7DF8ABC7"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lastRenderedPageBreak/>
        <w:br/>
        <w:t>constaterende dat de verplichtingen die voortvloeien uit de AI Act enorme administratieve lasten meebrengen die disproportioneel zwaar wegen voor kleinere bedrijven;</w:t>
      </w:r>
      <w:r>
        <w:rPr>
          <w:rFonts w:ascii="Arial" w:hAnsi="Arial" w:eastAsia="Times New Roman" w:cs="Arial"/>
          <w:sz w:val="22"/>
          <w:szCs w:val="22"/>
        </w:rPr>
        <w:br/>
      </w:r>
      <w:r>
        <w:rPr>
          <w:rFonts w:ascii="Arial" w:hAnsi="Arial" w:eastAsia="Times New Roman" w:cs="Arial"/>
          <w:sz w:val="22"/>
          <w:szCs w:val="22"/>
        </w:rPr>
        <w:br/>
        <w:t>constaterende dat met name deze bedrijven voor innovatie zorgen;</w:t>
      </w:r>
      <w:r>
        <w:rPr>
          <w:rFonts w:ascii="Arial" w:hAnsi="Arial" w:eastAsia="Times New Roman" w:cs="Arial"/>
          <w:sz w:val="22"/>
          <w:szCs w:val="22"/>
        </w:rPr>
        <w:br/>
      </w:r>
      <w:r>
        <w:rPr>
          <w:rFonts w:ascii="Arial" w:hAnsi="Arial" w:eastAsia="Times New Roman" w:cs="Arial"/>
          <w:sz w:val="22"/>
          <w:szCs w:val="22"/>
        </w:rPr>
        <w:br/>
        <w:t>constaterende dat deze verplichtingen significant zwaarder wegen voor AI-modellen die aangemerkt worden als "high-risk" onder artikel 6 van de AI Act;</w:t>
      </w:r>
      <w:r>
        <w:rPr>
          <w:rFonts w:ascii="Arial" w:hAnsi="Arial" w:eastAsia="Times New Roman" w:cs="Arial"/>
          <w:sz w:val="22"/>
          <w:szCs w:val="22"/>
        </w:rPr>
        <w:br/>
      </w:r>
      <w:r>
        <w:rPr>
          <w:rFonts w:ascii="Arial" w:hAnsi="Arial" w:eastAsia="Times New Roman" w:cs="Arial"/>
          <w:sz w:val="22"/>
          <w:szCs w:val="22"/>
        </w:rPr>
        <w:br/>
        <w:t>constaterende dat de drempel voor deze classificatie buitengewoon laag is;</w:t>
      </w:r>
      <w:r>
        <w:rPr>
          <w:rFonts w:ascii="Arial" w:hAnsi="Arial" w:eastAsia="Times New Roman" w:cs="Arial"/>
          <w:sz w:val="22"/>
          <w:szCs w:val="22"/>
        </w:rPr>
        <w:br/>
      </w:r>
      <w:r>
        <w:rPr>
          <w:rFonts w:ascii="Arial" w:hAnsi="Arial" w:eastAsia="Times New Roman" w:cs="Arial"/>
          <w:sz w:val="22"/>
          <w:szCs w:val="22"/>
        </w:rPr>
        <w:br/>
        <w:t>constaterende dat de Digitale Omnibus slechts een klein deel van de administratiedruk verlicht, maar de drempel voor high-riskclassificatie in artikel 6 ongewijzigd laat;</w:t>
      </w:r>
      <w:r>
        <w:rPr>
          <w:rFonts w:ascii="Arial" w:hAnsi="Arial" w:eastAsia="Times New Roman" w:cs="Arial"/>
          <w:sz w:val="22"/>
          <w:szCs w:val="22"/>
        </w:rPr>
        <w:br/>
      </w:r>
      <w:r>
        <w:rPr>
          <w:rFonts w:ascii="Arial" w:hAnsi="Arial" w:eastAsia="Times New Roman" w:cs="Arial"/>
          <w:sz w:val="22"/>
          <w:szCs w:val="22"/>
        </w:rPr>
        <w:br/>
        <w:t>overwegende dat bedrijven in de Verenigde Staten niet onderworpen worden aan dergelijke verplichtingen;</w:t>
      </w:r>
      <w:r>
        <w:rPr>
          <w:rFonts w:ascii="Arial" w:hAnsi="Arial" w:eastAsia="Times New Roman" w:cs="Arial"/>
          <w:sz w:val="22"/>
          <w:szCs w:val="22"/>
        </w:rPr>
        <w:br/>
      </w:r>
      <w:r>
        <w:rPr>
          <w:rFonts w:ascii="Arial" w:hAnsi="Arial" w:eastAsia="Times New Roman" w:cs="Arial"/>
          <w:sz w:val="22"/>
          <w:szCs w:val="22"/>
        </w:rPr>
        <w:br/>
        <w:t xml:space="preserve">overwegende dat het van belang is een level </w:t>
      </w:r>
      <w:proofErr w:type="spellStart"/>
      <w:r>
        <w:rPr>
          <w:rFonts w:ascii="Arial" w:hAnsi="Arial" w:eastAsia="Times New Roman" w:cs="Arial"/>
          <w:sz w:val="22"/>
          <w:szCs w:val="22"/>
        </w:rPr>
        <w:t>playing</w:t>
      </w:r>
      <w:proofErr w:type="spellEnd"/>
      <w:r>
        <w:rPr>
          <w:rFonts w:ascii="Arial" w:hAnsi="Arial" w:eastAsia="Times New Roman" w:cs="Arial"/>
          <w:sz w:val="22"/>
          <w:szCs w:val="22"/>
        </w:rPr>
        <w:t xml:space="preserve"> field te creëren om de concurrentiepositie van Europese bedrijven te bestendigen;</w:t>
      </w:r>
      <w:r>
        <w:rPr>
          <w:rFonts w:ascii="Arial" w:hAnsi="Arial" w:eastAsia="Times New Roman" w:cs="Arial"/>
          <w:sz w:val="22"/>
          <w:szCs w:val="22"/>
        </w:rPr>
        <w:br/>
      </w:r>
      <w:r>
        <w:rPr>
          <w:rFonts w:ascii="Arial" w:hAnsi="Arial" w:eastAsia="Times New Roman" w:cs="Arial"/>
          <w:sz w:val="22"/>
          <w:szCs w:val="22"/>
        </w:rPr>
        <w:br/>
        <w:t>verzoekt de minister om in het kader van de Digitale Omnibus bij de Telecomraad van 5 december te pleiten voor een versoepeling van artikel 6 van de AI Act ten behoeve van het verhogen van de drempel voor high-riskclassificatie,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13CE9" w:rsidP="00A13CE9" w:rsidRDefault="00A13CE9" w14:paraId="47E2DC4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Frederik Jansen.</w:t>
      </w:r>
      <w:r>
        <w:rPr>
          <w:rFonts w:ascii="Arial" w:hAnsi="Arial" w:eastAsia="Times New Roman" w:cs="Arial"/>
          <w:sz w:val="22"/>
          <w:szCs w:val="22"/>
        </w:rPr>
        <w:br/>
      </w:r>
      <w:r>
        <w:rPr>
          <w:rFonts w:ascii="Arial" w:hAnsi="Arial" w:eastAsia="Times New Roman" w:cs="Arial"/>
          <w:sz w:val="22"/>
          <w:szCs w:val="22"/>
        </w:rPr>
        <w:br/>
        <w:t>Zij krijgt nr. 1175 (21501-33).</w:t>
      </w:r>
    </w:p>
    <w:p w:rsidR="00A13CE9" w:rsidP="00A13CE9" w:rsidRDefault="00A13CE9" w14:paraId="6529F6F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Frederik Jansen</w:t>
      </w:r>
      <w:r>
        <w:rPr>
          <w:rFonts w:ascii="Arial" w:hAnsi="Arial" w:eastAsia="Times New Roman" w:cs="Arial"/>
          <w:sz w:val="22"/>
          <w:szCs w:val="22"/>
        </w:rPr>
        <w:t xml:space="preserve"> (FVD):</w:t>
      </w:r>
      <w:r>
        <w:rPr>
          <w:rFonts w:ascii="Arial" w:hAnsi="Arial" w:eastAsia="Times New Roman" w:cs="Arial"/>
          <w:sz w:val="22"/>
          <w:szCs w:val="22"/>
        </w:rPr>
        <w:br/>
        <w:t>Dank u wel.</w:t>
      </w:r>
    </w:p>
    <w:p w:rsidR="00A13CE9" w:rsidP="00A13CE9" w:rsidRDefault="00A13CE9" w14:paraId="15F3899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Als u in het vervolg de verzoeken in de moties richt aan de regering, dan is het helemaal gaaf en af. Tot slot van de zijde van de Kamer in de eerste termijn is het woord is aan de heer Vermeer, BBB.</w:t>
      </w:r>
    </w:p>
    <w:p w:rsidR="00A13CE9" w:rsidP="00A13CE9" w:rsidRDefault="00A13CE9" w14:paraId="3AF334D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Dank u wel, voorzitter. Ik heb twee moties.</w:t>
      </w:r>
    </w:p>
    <w:p w:rsidR="00A13CE9" w:rsidP="00A13CE9" w:rsidRDefault="00A13CE9" w14:paraId="1F3FBA2F"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Kamer met eerdere moties van Vermeer en Martens/Vermeer heeft aangegeven dat Europese digitale regels duidelijker en beter uitvoerbaar moeten worden;</w:t>
      </w:r>
      <w:r>
        <w:rPr>
          <w:rFonts w:ascii="Arial" w:hAnsi="Arial" w:eastAsia="Times New Roman" w:cs="Arial"/>
          <w:sz w:val="22"/>
          <w:szCs w:val="22"/>
        </w:rPr>
        <w:br/>
      </w:r>
      <w:r>
        <w:rPr>
          <w:rFonts w:ascii="Arial" w:hAnsi="Arial" w:eastAsia="Times New Roman" w:cs="Arial"/>
          <w:sz w:val="22"/>
          <w:szCs w:val="22"/>
        </w:rPr>
        <w:br/>
        <w:t>overwegende dat de Europese Commissie met de Digitale Omnibus en de Digital Fitness Check een richting inslaat die hier beter bij past dan een non-paper van het kabinet;</w:t>
      </w:r>
      <w:r>
        <w:rPr>
          <w:rFonts w:ascii="Arial" w:hAnsi="Arial" w:eastAsia="Times New Roman" w:cs="Arial"/>
          <w:sz w:val="22"/>
          <w:szCs w:val="22"/>
        </w:rPr>
        <w:br/>
      </w:r>
      <w:r>
        <w:rPr>
          <w:rFonts w:ascii="Arial" w:hAnsi="Arial" w:eastAsia="Times New Roman" w:cs="Arial"/>
          <w:sz w:val="22"/>
          <w:szCs w:val="22"/>
        </w:rPr>
        <w:br/>
        <w:t>verzoekt de regering om deze lijn van de Digitale Omnibus volledig te steunen, deze verder te versterken, bijvoorbeeld door de voorgestelde "stop-</w:t>
      </w:r>
      <w:proofErr w:type="spellStart"/>
      <w:r>
        <w:rPr>
          <w:rFonts w:ascii="Arial" w:hAnsi="Arial" w:eastAsia="Times New Roman" w:cs="Arial"/>
          <w:sz w:val="22"/>
          <w:szCs w:val="22"/>
        </w:rPr>
        <w:t>the</w:t>
      </w:r>
      <w:proofErr w:type="spellEnd"/>
      <w:r>
        <w:rPr>
          <w:rFonts w:ascii="Arial" w:hAnsi="Arial" w:eastAsia="Times New Roman" w:cs="Arial"/>
          <w:sz w:val="22"/>
          <w:szCs w:val="22"/>
        </w:rPr>
        <w:t>-</w:t>
      </w:r>
      <w:proofErr w:type="spellStart"/>
      <w:r>
        <w:rPr>
          <w:rFonts w:ascii="Arial" w:hAnsi="Arial" w:eastAsia="Times New Roman" w:cs="Arial"/>
          <w:sz w:val="22"/>
          <w:szCs w:val="22"/>
        </w:rPr>
        <w:t>clock</w:t>
      </w:r>
      <w:proofErr w:type="spellEnd"/>
      <w:r>
        <w:rPr>
          <w:rFonts w:ascii="Arial" w:hAnsi="Arial" w:eastAsia="Times New Roman" w:cs="Arial"/>
          <w:sz w:val="22"/>
          <w:szCs w:val="22"/>
        </w:rPr>
        <w:t xml:space="preserve">" in de AI Act te verduidelijken en uit te breiden, en in de Digital Fitness Check te pleiten voor verdere </w:t>
      </w:r>
      <w:r>
        <w:rPr>
          <w:rFonts w:ascii="Arial" w:hAnsi="Arial" w:eastAsia="Times New Roman" w:cs="Arial"/>
          <w:sz w:val="22"/>
          <w:szCs w:val="22"/>
        </w:rPr>
        <w:lastRenderedPageBreak/>
        <w:t>verbeteringen van digitale regels,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13CE9" w:rsidP="00A13CE9" w:rsidRDefault="00A13CE9" w14:paraId="6AD663E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Vermeer.</w:t>
      </w:r>
      <w:r>
        <w:rPr>
          <w:rFonts w:ascii="Arial" w:hAnsi="Arial" w:eastAsia="Times New Roman" w:cs="Arial"/>
          <w:sz w:val="22"/>
          <w:szCs w:val="22"/>
        </w:rPr>
        <w:br/>
      </w:r>
      <w:r>
        <w:rPr>
          <w:rFonts w:ascii="Arial" w:hAnsi="Arial" w:eastAsia="Times New Roman" w:cs="Arial"/>
          <w:sz w:val="22"/>
          <w:szCs w:val="22"/>
        </w:rPr>
        <w:br/>
        <w:t>Zij krijgt nr. 1176 (21501-33).</w:t>
      </w:r>
    </w:p>
    <w:p w:rsidR="00A13CE9" w:rsidP="00A13CE9" w:rsidRDefault="00A13CE9" w14:paraId="3DC2A18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Dan de tweede motie.</w:t>
      </w:r>
    </w:p>
    <w:p w:rsidR="00A13CE9" w:rsidP="00A13CE9" w:rsidRDefault="00A13CE9" w14:paraId="6EBB9C5F"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overwegende dat het </w:t>
      </w:r>
      <w:proofErr w:type="spellStart"/>
      <w:r>
        <w:rPr>
          <w:rFonts w:ascii="Arial" w:hAnsi="Arial" w:eastAsia="Times New Roman" w:cs="Arial"/>
          <w:sz w:val="22"/>
          <w:szCs w:val="22"/>
        </w:rPr>
        <w:t>Draghirapport</w:t>
      </w:r>
      <w:proofErr w:type="spellEnd"/>
      <w:r>
        <w:rPr>
          <w:rFonts w:ascii="Arial" w:hAnsi="Arial" w:eastAsia="Times New Roman" w:cs="Arial"/>
          <w:sz w:val="22"/>
          <w:szCs w:val="22"/>
        </w:rPr>
        <w:t xml:space="preserve"> oproept tot een andere, meer werkbare aanpak van Europese wetgeving om de concurrentiekracht en arbeidsproductiviteit te versterken;</w:t>
      </w:r>
      <w:r>
        <w:rPr>
          <w:rFonts w:ascii="Arial" w:hAnsi="Arial" w:eastAsia="Times New Roman" w:cs="Arial"/>
          <w:sz w:val="22"/>
          <w:szCs w:val="22"/>
        </w:rPr>
        <w:br/>
      </w:r>
      <w:r>
        <w:rPr>
          <w:rFonts w:ascii="Arial" w:hAnsi="Arial" w:eastAsia="Times New Roman" w:cs="Arial"/>
          <w:sz w:val="22"/>
          <w:szCs w:val="22"/>
        </w:rPr>
        <w:br/>
        <w:t>overwegende dat er nu enkele Omnibusvoorstellen zijn gedaan om bestaande regels te verbeteren en te verlichten, maar dat er tegelijk alweer nieuwe digitale wetgeving in voorbereiding is;</w:t>
      </w:r>
      <w:r>
        <w:rPr>
          <w:rFonts w:ascii="Arial" w:hAnsi="Arial" w:eastAsia="Times New Roman" w:cs="Arial"/>
          <w:sz w:val="22"/>
          <w:szCs w:val="22"/>
        </w:rPr>
        <w:br/>
      </w:r>
      <w:r>
        <w:rPr>
          <w:rFonts w:ascii="Arial" w:hAnsi="Arial" w:eastAsia="Times New Roman" w:cs="Arial"/>
          <w:sz w:val="22"/>
          <w:szCs w:val="22"/>
        </w:rPr>
        <w:br/>
        <w:t>verzoekt de regering om in Europa te pleiten voor een pas op de plaats bij nieuwe digitale wetten totdat het Omnibusproces en de Digital Fitness Check zijn afgerond,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13CE9" w:rsidP="00A13CE9" w:rsidRDefault="00A13CE9" w14:paraId="2E6ACAA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Vermeer.</w:t>
      </w:r>
      <w:r>
        <w:rPr>
          <w:rFonts w:ascii="Arial" w:hAnsi="Arial" w:eastAsia="Times New Roman" w:cs="Arial"/>
          <w:sz w:val="22"/>
          <w:szCs w:val="22"/>
        </w:rPr>
        <w:br/>
      </w:r>
      <w:r>
        <w:rPr>
          <w:rFonts w:ascii="Arial" w:hAnsi="Arial" w:eastAsia="Times New Roman" w:cs="Arial"/>
          <w:sz w:val="22"/>
          <w:szCs w:val="22"/>
        </w:rPr>
        <w:br/>
        <w:t>Zij krijgt nr. 1177 (21501-33).</w:t>
      </w:r>
    </w:p>
    <w:p w:rsidR="00A13CE9" w:rsidP="00A13CE9" w:rsidRDefault="00A13CE9" w14:paraId="51EDDA2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Dank u wel.</w:t>
      </w:r>
    </w:p>
    <w:p w:rsidR="00A13CE9" w:rsidP="00A13CE9" w:rsidRDefault="00A13CE9" w14:paraId="2CD7412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Vermeer. Daarmee zijn we aan het einde gekomen van de inbreng van de Kamer. Ik schors voor vijf minuten. Daarna gaan we luisteren naar de antwoorden op de gestelde vragen en naar de appreciaties van de ingediende moties. De vergadering is geschorst.</w:t>
      </w:r>
    </w:p>
    <w:p w:rsidR="00A13CE9" w:rsidP="00A13CE9" w:rsidRDefault="00A13CE9" w14:paraId="58EAF1A5"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A13CE9" w:rsidP="00A13CE9" w:rsidRDefault="00A13CE9" w14:paraId="4845328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en geef het woord aan de minister van Economische Zaken voor zijn beantwoording van de vragen en de appreciatie van de ingediende moties. Het woord is aan hem.</w:t>
      </w:r>
    </w:p>
    <w:p w:rsidR="00A13CE9" w:rsidP="00A13CE9" w:rsidRDefault="00A13CE9" w14:paraId="21B0ABA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Ja, dank u wel, voorzitter. Ik ben door de voorzitter verzocht om kort van stof te zijn, dus dat zal ik inderdaad zijn.</w:t>
      </w:r>
      <w:r>
        <w:rPr>
          <w:rFonts w:ascii="Arial" w:hAnsi="Arial" w:eastAsia="Times New Roman" w:cs="Arial"/>
          <w:sz w:val="22"/>
          <w:szCs w:val="22"/>
        </w:rPr>
        <w:br/>
      </w:r>
      <w:r>
        <w:rPr>
          <w:rFonts w:ascii="Arial" w:hAnsi="Arial" w:eastAsia="Times New Roman" w:cs="Arial"/>
          <w:sz w:val="22"/>
          <w:szCs w:val="22"/>
        </w:rPr>
        <w:br/>
        <w:t xml:space="preserve">Ik begin bij de vraag van het CDA over regeldruk. Er komt inderdaad nog voor de kerst een brief over de voortgang op die agenda. Daar werken we nu aan. Die verwacht ik dus </w:t>
      </w:r>
      <w:r>
        <w:rPr>
          <w:rFonts w:ascii="Arial" w:hAnsi="Arial" w:eastAsia="Times New Roman" w:cs="Arial"/>
          <w:sz w:val="22"/>
          <w:szCs w:val="22"/>
        </w:rPr>
        <w:lastRenderedPageBreak/>
        <w:t>binnenkort naar de Kamer te sturen. Ik weet dat de heer Vermeer daar ook altijd bijzonder veel interesse in heeft. Die komt er dus aan.</w:t>
      </w:r>
      <w:r>
        <w:rPr>
          <w:rFonts w:ascii="Arial" w:hAnsi="Arial" w:eastAsia="Times New Roman" w:cs="Arial"/>
          <w:sz w:val="22"/>
          <w:szCs w:val="22"/>
        </w:rPr>
        <w:br/>
      </w:r>
      <w:r>
        <w:rPr>
          <w:rFonts w:ascii="Arial" w:hAnsi="Arial" w:eastAsia="Times New Roman" w:cs="Arial"/>
          <w:sz w:val="22"/>
          <w:szCs w:val="22"/>
        </w:rPr>
        <w:br/>
        <w:t>Dan ga ik verder met de vragen die gesteld zijn door het CDA en D66 ten aanzien van de Telecomraad. Ik stel omwille van de tijd voor om die netjes te beantwoorden ofwel in het BNC-fiche ofwel in het verslag. Dan nemen we die dus daarin mee. Voor een deel hebben we natuurlijk al aangegeven dat we dat zullen doen. Ik denk dat ik deze vragen, die overigens erg begrijpelijk zijn, daarin ook meeneem.</w:t>
      </w:r>
      <w:r>
        <w:rPr>
          <w:rFonts w:ascii="Arial" w:hAnsi="Arial" w:eastAsia="Times New Roman" w:cs="Arial"/>
          <w:sz w:val="22"/>
          <w:szCs w:val="22"/>
        </w:rPr>
        <w:br/>
      </w:r>
      <w:r>
        <w:rPr>
          <w:rFonts w:ascii="Arial" w:hAnsi="Arial" w:eastAsia="Times New Roman" w:cs="Arial"/>
          <w:sz w:val="22"/>
          <w:szCs w:val="22"/>
        </w:rPr>
        <w:br/>
        <w:t>Voorzitter. Dan kom ik bij de moties. De motie op stuk nr. 1171 is van de heer Stoffer. Die geef ik oordeel Kamer.</w:t>
      </w:r>
    </w:p>
    <w:p w:rsidR="00A13CE9" w:rsidP="00A13CE9" w:rsidRDefault="00A13CE9" w14:paraId="11B6F9F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w:t>
      </w:r>
    </w:p>
    <w:p w:rsidR="00A13CE9" w:rsidP="00A13CE9" w:rsidRDefault="00A13CE9" w14:paraId="33A15F9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 xml:space="preserve">Sorry, zei ik de heer Stoffer? Het was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w:t>
      </w:r>
    </w:p>
    <w:p w:rsidR="00A13CE9" w:rsidP="00A13CE9" w:rsidRDefault="00A13CE9" w14:paraId="50DBEC6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zijn partijgenoten.</w:t>
      </w:r>
    </w:p>
    <w:p w:rsidR="00A13CE9" w:rsidP="00A13CE9" w:rsidRDefault="00A13CE9" w14:paraId="200A1EF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 xml:space="preserve">Ik zat in de buurt, maar ik bedoelde inderdaad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Zoals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weet, heeft het kabinet het streven de regeldruk flink terug te dringen. Het zal zich daarvoor dus ook constructief inzetten in de onderhandelingen over de Omnibus en het Digital Package.</w:t>
      </w:r>
    </w:p>
    <w:p w:rsidR="00A13CE9" w:rsidP="00A13CE9" w:rsidRDefault="00A13CE9" w14:paraId="3F53A06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1171 krijgt oordeel Kamer.</w:t>
      </w:r>
    </w:p>
    <w:p w:rsidR="00A13CE9" w:rsidP="00A13CE9" w:rsidRDefault="00A13CE9" w14:paraId="063CAC9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 xml:space="preserve">Ja. Dan de motie op stuk nr. 1172, van mevrouw </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 Of nee, sorry, de staatssecretaris doet die motie.</w:t>
      </w:r>
      <w:r>
        <w:rPr>
          <w:rFonts w:ascii="Arial" w:hAnsi="Arial" w:eastAsia="Times New Roman" w:cs="Arial"/>
          <w:sz w:val="22"/>
          <w:szCs w:val="22"/>
        </w:rPr>
        <w:br/>
      </w:r>
      <w:r>
        <w:rPr>
          <w:rFonts w:ascii="Arial" w:hAnsi="Arial" w:eastAsia="Times New Roman" w:cs="Arial"/>
          <w:sz w:val="22"/>
          <w:szCs w:val="22"/>
        </w:rPr>
        <w:br/>
        <w:t xml:space="preserve">Ik kom bij de motie op stuk nr. 1173, van mevrouw </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 xml:space="preserve"> en de heer Dassen. Die moet ik ontraden. Over de voorgestelde aanpassingen aan de AVG bestaan natuurlijk wel veel zorgen; dat is ook begrijpelijk. Het beschermingsniveau van de AVG willen we ook in stand houden. Ook het kabinet heeft vragen over de voorgestelde wijzigingen die raken aan de grondrechten. Dit zal ik ook meenemen in de besprekingen in Brussel.</w:t>
      </w:r>
    </w:p>
    <w:p w:rsidR="00A13CE9" w:rsidP="00A13CE9" w:rsidRDefault="00A13CE9" w14:paraId="60B5E04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1173 is ontraden.</w:t>
      </w:r>
    </w:p>
    <w:p w:rsidR="00A13CE9" w:rsidP="00A13CE9" w:rsidRDefault="00A13CE9" w14:paraId="3C6A630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Ja. Een van onze uitgangspunten daarbij is natuurlijk de bescherming van de grondrechten, opdat die altijd gewaarborgd blijven. Ten aanzien van het tweede punt van de motie kan ik zeggen dat zolang dit binnen de kaders van de AVG gebeurt, dus het gebruiken van data voor het trainen van modellen, het bovendien ook wenselijk is dat de data beschikbaar zijn voor AI-ontwikkeling in Europa, want AI biedt enorm veel kansen voor productiviteitsgroei en het realiseren van maatschappelijke opgaven. Dat is heel erg relevant, zeker in een krappe arbeidsmarkt. Dat zeg ik dus nog even als toevoeging bij die appreciatie.</w:t>
      </w:r>
      <w:r>
        <w:rPr>
          <w:rFonts w:ascii="Arial" w:hAnsi="Arial" w:eastAsia="Times New Roman" w:cs="Arial"/>
          <w:sz w:val="22"/>
          <w:szCs w:val="22"/>
        </w:rPr>
        <w:br/>
      </w:r>
      <w:r>
        <w:rPr>
          <w:rFonts w:ascii="Arial" w:hAnsi="Arial" w:eastAsia="Times New Roman" w:cs="Arial"/>
          <w:sz w:val="22"/>
          <w:szCs w:val="22"/>
        </w:rPr>
        <w:br/>
        <w:t xml:space="preserve">Dan kom ik bij de motie op stuk nr. 1174, van de heer Jansen. Die is overbodig, want de grondslag legitiem belang is recent nog uitgelegd door het Hof van Justitie van de EU. Elk belang kan daarbij rechtvaardig zijn, ook een commercieel belang. Daarnaast hebben </w:t>
      </w:r>
      <w:r>
        <w:rPr>
          <w:rFonts w:ascii="Arial" w:hAnsi="Arial" w:eastAsia="Times New Roman" w:cs="Arial"/>
          <w:sz w:val="22"/>
          <w:szCs w:val="22"/>
        </w:rPr>
        <w:lastRenderedPageBreak/>
        <w:t>toezichthouders advies gegeven over de manier waarop andere modellen getraind kunnen worden.</w:t>
      </w:r>
    </w:p>
    <w:p w:rsidR="00A13CE9" w:rsidP="00A13CE9" w:rsidRDefault="00A13CE9" w14:paraId="5864FB5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1174: overbodig. Dan de motie op stuk nr. 1175.</w:t>
      </w:r>
    </w:p>
    <w:p w:rsidR="00A13CE9" w:rsidP="00A13CE9" w:rsidRDefault="00A13CE9" w14:paraId="350A707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De motie op stuk nr. 1175, ook van de heer Jansen, apprecieer ik wel. Die gaat over het aanpassen van de AI-verordening. Die motie moet ik ontraden. Dit is een belangrijk onderdeel van de AI-verordening. Deze eisen zijn net overeengekomen in de AI-verordening. Die zijn proportioneel. Zulke fundamentele aanpassingen als waar de heer Jansen om vraagt, vragen wat nadere analyse. Het is overigens helemaal niet uitgesloten dat daar later nog afwegingen in worden gemaakt, maar omdat het nu net is afgesproken en omdat zulke wijzigingen een fundamentele analyse vergen, zal ik de motie ontraden.</w:t>
      </w:r>
    </w:p>
    <w:p w:rsidR="00A13CE9" w:rsidP="00A13CE9" w:rsidRDefault="00A13CE9" w14:paraId="6C88C8B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1175: ontraden. Dan de motie op stuk nr. 1176.</w:t>
      </w:r>
    </w:p>
    <w:p w:rsidR="00A13CE9" w:rsidP="00A13CE9" w:rsidRDefault="00A13CE9" w14:paraId="5687EAC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Dan kom ik inderdaad bij de motie op stuk nr. 1176. Die is van de heer Vermeer. Als ik de motie zo mag lezen, zeg ik tegen de heer Vermeer, dat we proactief en constructief meewerken aan de Omnibussen, maar daarbij altijd nog onze zorgen kunnen adresseren als lidstaat en onafhankelijk van de Commissie ons standpunt kunnen bepalen — dat vind ik namelijk wel belangrijk om te blijven doen — dan kan ik de motie, met die interpretatie, oordeel Kamer geven; anders moet ik 'm ontraden.</w:t>
      </w:r>
    </w:p>
    <w:p w:rsidR="00A13CE9" w:rsidP="00A13CE9" w:rsidRDefault="00A13CE9" w14:paraId="3746518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naar de heer Vermeer om te zien of dat mag. Hij aarzelt. Dan wordt de motie op stuk nr. 1176 voor nu ontraden.</w:t>
      </w:r>
    </w:p>
    <w:p w:rsidR="00A13CE9" w:rsidP="00A13CE9" w:rsidRDefault="00A13CE9" w14:paraId="1FB23FD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Oké.</w:t>
      </w:r>
    </w:p>
    <w:p w:rsidR="00A13CE9" w:rsidP="00A13CE9" w:rsidRDefault="00A13CE9" w14:paraId="14491EB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de motie op stuk nr. 1177.</w:t>
      </w:r>
    </w:p>
    <w:p w:rsidR="00A13CE9" w:rsidP="00A13CE9" w:rsidRDefault="00A13CE9" w14:paraId="542BF7A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Dan kom ik inderdaad bij de motie op stuk nr. 1177; dat is de laatste die u van mijn hand zult krijgen. Daar moet ik bij zeggen dat als ik het dictum zo kan lezen dat we inderdaad pleiten voor terughoudendheid met nieuw aan te kondigen wetgevingsinitiatieven, ik 'm oordeel Kamer kan geven. Als de heer Vermeer bij de tekst wil blijven, zodat we tegen alle aankomende wetgevingsinitiatieven met betrekking tot digitalisering moeten zijn, kan ik de motie niet oordeel Kamer geven.</w:t>
      </w:r>
    </w:p>
    <w:p w:rsidR="00A13CE9" w:rsidP="00A13CE9" w:rsidRDefault="00A13CE9" w14:paraId="35C8526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Een "pas op de plaats" is wat anders dan "terughoudend zijn". "Een pas op de plaats bij nieuwe digitale wetten" is gewoon even niks doen totdat dit gefikst wordt. Ik vind het prima als de minister zegt: wij zijn terughoudend bij nieuwe wetten, dus wij zullen ze niet steunen. Maar ik ben het er niet mee eens als "terughoudend" betekent: we zien wel.</w:t>
      </w:r>
    </w:p>
    <w:p w:rsidR="00A13CE9" w:rsidP="00A13CE9" w:rsidRDefault="00A13CE9" w14:paraId="610D1A1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 xml:space="preserve">Dat betekent het allebei niet. "Terughoudend" betekent sowieso niet dat je per definitie niet instemt. Je bent alleen heel zorgvuldig bij die afweging. Je zou het kunnen uitleggen als "nee, tenzij". Er kunnen echter gewoon dringende belangen zijn waarom we bepaalde wetgeving op het gebied van digitalisering wel steunen. Om dezelfde reden — ik weet dat de </w:t>
      </w:r>
      <w:r>
        <w:rPr>
          <w:rFonts w:ascii="Arial" w:hAnsi="Arial" w:eastAsia="Times New Roman" w:cs="Arial"/>
          <w:sz w:val="22"/>
          <w:szCs w:val="22"/>
        </w:rPr>
        <w:lastRenderedPageBreak/>
        <w:t>heer Vermeer dezelfde passie deelt als ik ten aanzien van regeldrukvermindering — werkt het systeem niet zo dat een regel erin ook automatisch een regel eruit betekent. Dat ritme loopt namelijk niet gelijk. Daarom werken dat soort ideeën nooit; dat hebben we in het verleden hier in Den Haag ook wel gezien. We zeggen dus dat we terughoudend zijn ten aanzien van nieuwe wetgeving op digitaal gebied, maar we kunnen niet uitsluiten dat er toch stappen worden gezet als er goede redenen voor zijn om dat te doen. We delen het belang van regeldrukreductie, zeker ook in het digitale domein.</w:t>
      </w:r>
    </w:p>
    <w:p w:rsidR="00A13CE9" w:rsidP="00A13CE9" w:rsidRDefault="00A13CE9" w14:paraId="4EAFEAA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 meneer Vermeer.</w:t>
      </w:r>
    </w:p>
    <w:p w:rsidR="00A13CE9" w:rsidP="00A13CE9" w:rsidRDefault="00A13CE9" w14:paraId="4DCA0F3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Dan ga ik op dit moment mee met de interpretatie. Mocht dat nog anders worden, dan zal ik dat schriftelijk melden.</w:t>
      </w:r>
    </w:p>
    <w:p w:rsidR="00A13CE9" w:rsidP="00A13CE9" w:rsidRDefault="00A13CE9" w14:paraId="5BB779B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Met inachtneming van het zojuist gevoerde debat krijgt de motie op stuk nr. 1177 dan de appreciatie oordeel Kamer.</w:t>
      </w:r>
    </w:p>
    <w:p w:rsidR="00A13CE9" w:rsidP="00A13CE9" w:rsidRDefault="00A13CE9" w14:paraId="28C44FA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Ja. Dat was het voor mij.</w:t>
      </w:r>
    </w:p>
    <w:p w:rsidR="00A13CE9" w:rsidP="00A13CE9" w:rsidRDefault="00A13CE9" w14:paraId="0E31413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minister. Staatssecretaris, ik nodig u van harte uit, zodat ik u het woord kan geven voor de appreciatie van de motie en de beantwoording van de vraag.</w:t>
      </w:r>
    </w:p>
    <w:p w:rsidR="00A13CE9" w:rsidP="00A13CE9" w:rsidRDefault="00A13CE9" w14:paraId="129EC820"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Dank u wel, voorzitter. Ik kan deze motie de appreciatie "ontijdig" geven.</w:t>
      </w:r>
    </w:p>
    <w:p w:rsidR="00A13CE9" w:rsidP="00A13CE9" w:rsidRDefault="00A13CE9" w14:paraId="7070268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de motie op stuk nr. 1172.</w:t>
      </w:r>
    </w:p>
    <w:p w:rsidR="00A13CE9" w:rsidP="00A13CE9" w:rsidRDefault="00A13CE9" w14:paraId="1981E328"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Ik begrijp de zorgen van uw Kamer. De komende weken verwacht ik uw Kamer nader te informeren en gaan wij met elkaar in debat.</w:t>
      </w:r>
    </w:p>
    <w:p w:rsidR="00A13CE9" w:rsidP="00A13CE9" w:rsidRDefault="00A13CE9" w14:paraId="26F4235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 is eerst de vraag aan mevrouw </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 xml:space="preserve"> of zij bereid is om de motie aan te houden. Dat gaat eigenlijk vooraf aan de appreciatie ontijdig.</w:t>
      </w:r>
    </w:p>
    <w:p w:rsidR="00A13CE9" w:rsidP="00A13CE9" w:rsidRDefault="00A13CE9" w14:paraId="7EFB8D3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Kathmann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Ik keek ook even naar de mede-indieners, maar dat is dan akkoord.</w:t>
      </w:r>
    </w:p>
    <w:p w:rsidR="00A13CE9" w:rsidP="00A13CE9" w:rsidRDefault="00A13CE9" w14:paraId="1365C9C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Op verzoek van mevrouw </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 xml:space="preserve"> stel ik voor haar motie (21501-33, nr. 1172) aan te houden.</w:t>
      </w:r>
      <w:r>
        <w:rPr>
          <w:rFonts w:ascii="Arial" w:hAnsi="Arial" w:eastAsia="Times New Roman" w:cs="Arial"/>
          <w:sz w:val="22"/>
          <w:szCs w:val="22"/>
        </w:rPr>
        <w:br/>
      </w:r>
      <w:r>
        <w:rPr>
          <w:rFonts w:ascii="Arial" w:hAnsi="Arial" w:eastAsia="Times New Roman" w:cs="Arial"/>
          <w:sz w:val="22"/>
          <w:szCs w:val="22"/>
        </w:rPr>
        <w:br/>
        <w:t>Daartoe wordt besloten.</w:t>
      </w:r>
    </w:p>
    <w:p w:rsidR="00A13CE9" w:rsidP="00A13CE9" w:rsidRDefault="00A13CE9" w14:paraId="42F9C94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had nog een motie, meen ik. Of zijn we daarmee ook aan het einde gekomen van de beantwoording van de zijde van het kabinet? We zijn daarmee aan het einde gekomen van het tweeminutendebat Telecomraad.</w:t>
      </w:r>
    </w:p>
    <w:p w:rsidR="00A13CE9" w:rsidP="00A13CE9" w:rsidRDefault="00A13CE9" w14:paraId="03AC8729" w14:textId="77777777">
      <w:pPr>
        <w:spacing w:after="240"/>
        <w:rPr>
          <w:rFonts w:ascii="Arial" w:hAnsi="Arial" w:eastAsia="Times New Roman" w:cs="Arial"/>
          <w:sz w:val="22"/>
          <w:szCs w:val="22"/>
        </w:rPr>
      </w:pPr>
      <w:r>
        <w:rPr>
          <w:rFonts w:ascii="Arial" w:hAnsi="Arial" w:eastAsia="Times New Roman" w:cs="Arial"/>
          <w:sz w:val="22"/>
          <w:szCs w:val="22"/>
        </w:rPr>
        <w:t>De beraadslaging wordt gesloten.</w:t>
      </w:r>
    </w:p>
    <w:p w:rsidR="002C3023" w:rsidRDefault="002C3023" w14:paraId="5D40677F"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3342FD"/>
    <w:multiLevelType w:val="multilevel"/>
    <w:tmpl w:val="3752A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25066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CE9"/>
    <w:rsid w:val="0022246D"/>
    <w:rsid w:val="002C3023"/>
    <w:rsid w:val="00A13CE9"/>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CBD1C"/>
  <w15:chartTrackingRefBased/>
  <w15:docId w15:val="{83A5D4B1-7430-484C-9E79-769DAECFA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13CE9"/>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A13C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13C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13CE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13CE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13CE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13CE9"/>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13CE9"/>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13CE9"/>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13CE9"/>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13CE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13CE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13CE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13CE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13CE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13CE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13CE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13CE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13CE9"/>
    <w:rPr>
      <w:rFonts w:eastAsiaTheme="majorEastAsia" w:cstheme="majorBidi"/>
      <w:color w:val="272727" w:themeColor="text1" w:themeTint="D8"/>
    </w:rPr>
  </w:style>
  <w:style w:type="paragraph" w:styleId="Titel">
    <w:name w:val="Title"/>
    <w:basedOn w:val="Standaard"/>
    <w:next w:val="Standaard"/>
    <w:link w:val="TitelChar"/>
    <w:uiPriority w:val="10"/>
    <w:qFormat/>
    <w:rsid w:val="00A13CE9"/>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13CE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13CE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13CE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13CE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13CE9"/>
    <w:rPr>
      <w:i/>
      <w:iCs/>
      <w:color w:val="404040" w:themeColor="text1" w:themeTint="BF"/>
    </w:rPr>
  </w:style>
  <w:style w:type="paragraph" w:styleId="Lijstalinea">
    <w:name w:val="List Paragraph"/>
    <w:basedOn w:val="Standaard"/>
    <w:uiPriority w:val="34"/>
    <w:qFormat/>
    <w:rsid w:val="00A13CE9"/>
    <w:pPr>
      <w:ind w:left="720"/>
      <w:contextualSpacing/>
    </w:pPr>
  </w:style>
  <w:style w:type="character" w:styleId="Intensievebenadrukking">
    <w:name w:val="Intense Emphasis"/>
    <w:basedOn w:val="Standaardalinea-lettertype"/>
    <w:uiPriority w:val="21"/>
    <w:qFormat/>
    <w:rsid w:val="00A13CE9"/>
    <w:rPr>
      <w:i/>
      <w:iCs/>
      <w:color w:val="0F4761" w:themeColor="accent1" w:themeShade="BF"/>
    </w:rPr>
  </w:style>
  <w:style w:type="paragraph" w:styleId="Duidelijkcitaat">
    <w:name w:val="Intense Quote"/>
    <w:basedOn w:val="Standaard"/>
    <w:next w:val="Standaard"/>
    <w:link w:val="DuidelijkcitaatChar"/>
    <w:uiPriority w:val="30"/>
    <w:qFormat/>
    <w:rsid w:val="00A13C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13CE9"/>
    <w:rPr>
      <w:i/>
      <w:iCs/>
      <w:color w:val="0F4761" w:themeColor="accent1" w:themeShade="BF"/>
    </w:rPr>
  </w:style>
  <w:style w:type="character" w:styleId="Intensieveverwijzing">
    <w:name w:val="Intense Reference"/>
    <w:basedOn w:val="Standaardalinea-lettertype"/>
    <w:uiPriority w:val="32"/>
    <w:qFormat/>
    <w:rsid w:val="00A13CE9"/>
    <w:rPr>
      <w:b/>
      <w:bCs/>
      <w:smallCaps/>
      <w:color w:val="0F4761" w:themeColor="accent1" w:themeShade="BF"/>
      <w:spacing w:val="5"/>
    </w:rPr>
  </w:style>
  <w:style w:type="character" w:styleId="Zwaar">
    <w:name w:val="Strong"/>
    <w:basedOn w:val="Standaardalinea-lettertype"/>
    <w:uiPriority w:val="22"/>
    <w:qFormat/>
    <w:rsid w:val="00A13CE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ap:Pages>
  <ap:Words>3256</ap:Words>
  <ap:Characters>17912</ap:Characters>
  <ap:DocSecurity>0</ap:DocSecurity>
  <ap:Lines>149</ap:Lines>
  <ap:Paragraphs>42</ap:Paragraphs>
  <ap:ScaleCrop>false</ap:ScaleCrop>
  <ap:LinksUpToDate>false</ap:LinksUpToDate>
  <ap:CharactersWithSpaces>21126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2025-12-03T08:09:00.0000000Z</dcterms:created>
  <dcterms:modified xsi:type="dcterms:W3CDTF">2025-12-03T08:10:00.0000000Z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