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4ADF" w:rsidR="006D178D" w:rsidP="00564ADF" w:rsidRDefault="0032636C" w14:paraId="33610A1C" w14:textId="42961299">
      <w:pPr>
        <w:pStyle w:val="WitregelW1bodytekst"/>
      </w:pPr>
      <w:r w:rsidRPr="00564ADF">
        <w:t xml:space="preserve">Op 25 november </w:t>
      </w:r>
      <w:r w:rsidRPr="00564ADF" w:rsidR="001343AD">
        <w:t xml:space="preserve">jl. </w:t>
      </w:r>
      <w:r w:rsidRPr="00564ADF">
        <w:t xml:space="preserve">heeft het lid Sneller (D66) verzocht om een brief waarin duidelijkheid wordt </w:t>
      </w:r>
      <w:r w:rsidRPr="00564ADF" w:rsidR="00FD2673">
        <w:t xml:space="preserve">gegeven </w:t>
      </w:r>
      <w:r w:rsidRPr="00564ADF">
        <w:t>over de nieuwe regels en maatregelen die volgen uit de wijziging van de penitentiaire beginselenwet (</w:t>
      </w:r>
      <w:proofErr w:type="spellStart"/>
      <w:r w:rsidRPr="00564ADF">
        <w:t>Pbw</w:t>
      </w:r>
      <w:proofErr w:type="spellEnd"/>
      <w:r w:rsidRPr="00564ADF">
        <w:t xml:space="preserve">). Ook wordt gevraagd om de stand van zaken </w:t>
      </w:r>
      <w:r w:rsidRPr="00564ADF" w:rsidR="001343AD">
        <w:t xml:space="preserve">met betrekking tot de staking </w:t>
      </w:r>
      <w:r w:rsidRPr="00564ADF">
        <w:t xml:space="preserve">van de strafrechtadvocaten die </w:t>
      </w:r>
      <w:r w:rsidR="00AB202C">
        <w:t xml:space="preserve">gedetineerden bijstaan die verblijven </w:t>
      </w:r>
      <w:r w:rsidR="002E04D2">
        <w:t>in</w:t>
      </w:r>
      <w:r w:rsidRPr="00564ADF" w:rsidR="002E04D2">
        <w:t xml:space="preserve"> </w:t>
      </w:r>
      <w:r w:rsidRPr="00564ADF">
        <w:t xml:space="preserve">de Extra Beveiligde Inrichting (EBI) en de Afdelingen Intensief Toezicht (AIT). </w:t>
      </w:r>
    </w:p>
    <w:p w:rsidRPr="00564ADF" w:rsidR="0032636C" w:rsidP="00564ADF" w:rsidRDefault="0032636C" w14:paraId="5404337E" w14:textId="77777777">
      <w:pPr>
        <w:spacing w:line="240" w:lineRule="exact"/>
      </w:pPr>
    </w:p>
    <w:p w:rsidRPr="00442710" w:rsidR="00D17ACA" w:rsidP="00564ADF" w:rsidRDefault="00B93A1E" w14:paraId="24D2A83F" w14:textId="41AC7AB5">
      <w:pPr>
        <w:spacing w:line="240" w:lineRule="exact"/>
        <w:rPr>
          <w:color w:val="auto"/>
          <w:lang w:eastAsia="en-US"/>
          <w14:ligatures w14:val="standardContextual"/>
        </w:rPr>
      </w:pPr>
      <w:r w:rsidRPr="00564ADF">
        <w:rPr>
          <w:color w:val="auto"/>
        </w:rPr>
        <w:t>Het wetsvoorstel tot wijzi</w:t>
      </w:r>
      <w:r w:rsidRPr="00564ADF" w:rsidR="006D52BD">
        <w:rPr>
          <w:color w:val="auto"/>
        </w:rPr>
        <w:t xml:space="preserve">ging van de </w:t>
      </w:r>
      <w:proofErr w:type="spellStart"/>
      <w:r w:rsidRPr="00564ADF" w:rsidR="006D52BD">
        <w:rPr>
          <w:color w:val="auto"/>
        </w:rPr>
        <w:t>Pbw</w:t>
      </w:r>
      <w:proofErr w:type="spellEnd"/>
      <w:r w:rsidRPr="00564ADF">
        <w:rPr>
          <w:color w:val="auto"/>
        </w:rPr>
        <w:t xml:space="preserve"> heeft een zorgvuldig parlementair proces doorlopen en is met grote meerderheid van stemmen aangenomen in beide Kamers.</w:t>
      </w:r>
      <w:r w:rsidRPr="00564ADF" w:rsidR="00D104A1">
        <w:rPr>
          <w:rStyle w:val="Voetnootmarkering"/>
          <w:color w:val="auto"/>
        </w:rPr>
        <w:footnoteReference w:id="1"/>
      </w:r>
      <w:r w:rsidRPr="00564ADF">
        <w:rPr>
          <w:color w:val="auto"/>
        </w:rPr>
        <w:t xml:space="preserve"> </w:t>
      </w:r>
      <w:r w:rsidRPr="00564ADF" w:rsidR="006D52BD">
        <w:rPr>
          <w:color w:val="auto"/>
        </w:rPr>
        <w:t xml:space="preserve">Hierop is de </w:t>
      </w:r>
      <w:r w:rsidRPr="00564ADF" w:rsidR="0032636C">
        <w:rPr>
          <w:color w:val="auto"/>
        </w:rPr>
        <w:t xml:space="preserve">gewijzigde </w:t>
      </w:r>
      <w:proofErr w:type="spellStart"/>
      <w:r w:rsidRPr="00564ADF" w:rsidR="0032636C">
        <w:rPr>
          <w:color w:val="auto"/>
        </w:rPr>
        <w:t>Pbw</w:t>
      </w:r>
      <w:proofErr w:type="spellEnd"/>
      <w:r w:rsidRPr="00564ADF" w:rsidR="0032636C">
        <w:rPr>
          <w:color w:val="auto"/>
        </w:rPr>
        <w:t xml:space="preserve"> </w:t>
      </w:r>
      <w:r w:rsidRPr="00564ADF" w:rsidR="006D52BD">
        <w:rPr>
          <w:color w:val="auto"/>
        </w:rPr>
        <w:t xml:space="preserve">op 1 november 2025 </w:t>
      </w:r>
      <w:r w:rsidRPr="00564ADF" w:rsidR="0032636C">
        <w:rPr>
          <w:color w:val="auto"/>
        </w:rPr>
        <w:t xml:space="preserve">in werking getreden met </w:t>
      </w:r>
      <w:r w:rsidRPr="00564ADF" w:rsidR="002F1758">
        <w:rPr>
          <w:color w:val="auto"/>
        </w:rPr>
        <w:t xml:space="preserve">daarin </w:t>
      </w:r>
      <w:r w:rsidRPr="00564ADF" w:rsidR="008018F9">
        <w:rPr>
          <w:color w:val="auto"/>
        </w:rPr>
        <w:t xml:space="preserve">aanvullende </w:t>
      </w:r>
      <w:r w:rsidRPr="00564ADF" w:rsidR="0032636C">
        <w:rPr>
          <w:color w:val="auto"/>
        </w:rPr>
        <w:t xml:space="preserve">maatregelen </w:t>
      </w:r>
      <w:r w:rsidRPr="00564ADF" w:rsidR="008018F9">
        <w:rPr>
          <w:color w:val="auto"/>
        </w:rPr>
        <w:t>voor het tegengaan van georganiseerde criminaliteit tijdens detentie.</w:t>
      </w:r>
      <w:r w:rsidRPr="00564ADF" w:rsidR="002F1758">
        <w:rPr>
          <w:color w:val="auto"/>
        </w:rPr>
        <w:t xml:space="preserve"> </w:t>
      </w:r>
      <w:r w:rsidRPr="00564ADF" w:rsidR="00825935">
        <w:rPr>
          <w:color w:val="auto"/>
        </w:rPr>
        <w:t>Deze maatregelen zien op minimaal contact en maximaal toezicht.</w:t>
      </w:r>
      <w:r w:rsidRPr="00442710" w:rsidR="00442710">
        <w:rPr>
          <w:color w:val="auto"/>
          <w:lang w:eastAsia="en-US"/>
          <w14:ligatures w14:val="standardContextual"/>
        </w:rPr>
        <w:t xml:space="preserve"> </w:t>
      </w:r>
      <w:r w:rsidRPr="00564ADF" w:rsidR="00EE3A8F">
        <w:rPr>
          <w:color w:val="auto"/>
          <w:lang w:eastAsia="en-US"/>
          <w14:ligatures w14:val="standardContextual"/>
        </w:rPr>
        <w:t xml:space="preserve">Gelet op de macht en middelen waarover deze </w:t>
      </w:r>
      <w:proofErr w:type="spellStart"/>
      <w:r w:rsidRPr="00564ADF" w:rsidR="00EE3A8F">
        <w:rPr>
          <w:color w:val="auto"/>
          <w:lang w:eastAsia="en-US"/>
          <w14:ligatures w14:val="standardContextual"/>
        </w:rPr>
        <w:t>hoogrisico</w:t>
      </w:r>
      <w:r w:rsidRPr="00564ADF" w:rsidR="005858E2">
        <w:rPr>
          <w:color w:val="auto"/>
          <w:lang w:eastAsia="en-US"/>
          <w14:ligatures w14:val="standardContextual"/>
        </w:rPr>
        <w:t>gedetineerden</w:t>
      </w:r>
      <w:proofErr w:type="spellEnd"/>
      <w:r w:rsidRPr="00564ADF" w:rsidR="00825935">
        <w:rPr>
          <w:color w:val="auto"/>
          <w:lang w:eastAsia="en-US"/>
          <w14:ligatures w14:val="standardContextual"/>
        </w:rPr>
        <w:t xml:space="preserve"> op de EBI en AIT</w:t>
      </w:r>
      <w:r w:rsidRPr="00564ADF" w:rsidR="00EE3A8F">
        <w:rPr>
          <w:color w:val="auto"/>
          <w:lang w:eastAsia="en-US"/>
          <w14:ligatures w14:val="standardContextual"/>
        </w:rPr>
        <w:t xml:space="preserve"> beschikken, dient er op voorhand vanuit te worden gegaan dat zij iedere mogelijkheid tot contact en communicatie met de buitenwereld zullen gebruiken om hun criminele praktijken voort te zetten</w:t>
      </w:r>
      <w:r w:rsidRPr="00564ADF" w:rsidR="005858E2">
        <w:rPr>
          <w:color w:val="auto"/>
          <w:lang w:eastAsia="en-US"/>
          <w14:ligatures w14:val="standardContextual"/>
        </w:rPr>
        <w:t>. Het is daarom noodzakelijk om het contact met de buitenwereld zo veel als mogelijk te bepe</w:t>
      </w:r>
      <w:r w:rsidR="002E04D2">
        <w:rPr>
          <w:color w:val="auto"/>
          <w:lang w:eastAsia="en-US"/>
          <w14:ligatures w14:val="standardContextual"/>
        </w:rPr>
        <w:t>r</w:t>
      </w:r>
      <w:r w:rsidRPr="00564ADF" w:rsidR="005858E2">
        <w:rPr>
          <w:color w:val="auto"/>
          <w:lang w:eastAsia="en-US"/>
          <w14:ligatures w14:val="standardContextual"/>
        </w:rPr>
        <w:t>ken</w:t>
      </w:r>
      <w:r w:rsidRPr="00564ADF" w:rsidR="00D17ACA">
        <w:rPr>
          <w:color w:val="auto"/>
          <w:lang w:eastAsia="en-US"/>
          <w14:ligatures w14:val="standardContextual"/>
        </w:rPr>
        <w:t xml:space="preserve">, met uitzondering van het </w:t>
      </w:r>
      <w:r w:rsidR="00442710">
        <w:rPr>
          <w:color w:val="auto"/>
          <w:lang w:eastAsia="en-US"/>
          <w14:ligatures w14:val="standardContextual"/>
        </w:rPr>
        <w:t xml:space="preserve">geprivilegieerd </w:t>
      </w:r>
      <w:r w:rsidRPr="00564ADF" w:rsidR="00D17ACA">
        <w:rPr>
          <w:color w:val="auto"/>
          <w:lang w:eastAsia="en-US"/>
          <w14:ligatures w14:val="standardContextual"/>
        </w:rPr>
        <w:t>contact met de rechtsbijstandverlener</w:t>
      </w:r>
      <w:r w:rsidRPr="00564ADF" w:rsidR="005858E2">
        <w:rPr>
          <w:color w:val="auto"/>
          <w:lang w:eastAsia="en-US"/>
          <w14:ligatures w14:val="standardContextual"/>
        </w:rPr>
        <w:t>.</w:t>
      </w:r>
      <w:r w:rsidRPr="00564ADF" w:rsidR="00825935">
        <w:rPr>
          <w:color w:val="auto"/>
          <w:lang w:eastAsia="en-US"/>
          <w14:ligatures w14:val="standardContextual"/>
        </w:rPr>
        <w:t xml:space="preserve"> </w:t>
      </w:r>
      <w:r w:rsidRPr="00564ADF" w:rsidR="00D17ACA">
        <w:rPr>
          <w:color w:val="auto"/>
          <w:lang w:eastAsia="en-US"/>
          <w14:ligatures w14:val="standardContextual"/>
        </w:rPr>
        <w:t xml:space="preserve">Het beperken van de contactmogelijkheden </w:t>
      </w:r>
      <w:r w:rsidR="00AB202C">
        <w:rPr>
          <w:color w:val="auto"/>
          <w:lang w:eastAsia="en-US"/>
          <w14:ligatures w14:val="standardContextual"/>
        </w:rPr>
        <w:t xml:space="preserve">van relationele aard, </w:t>
      </w:r>
      <w:r w:rsidRPr="00564ADF" w:rsidR="00D17ACA">
        <w:rPr>
          <w:color w:val="auto"/>
          <w:lang w:eastAsia="en-US"/>
          <w14:ligatures w14:val="standardContextual"/>
        </w:rPr>
        <w:t xml:space="preserve">brengt </w:t>
      </w:r>
      <w:r w:rsidR="00442710">
        <w:rPr>
          <w:color w:val="auto"/>
          <w:lang w:eastAsia="en-US"/>
          <w14:ligatures w14:val="standardContextual"/>
        </w:rPr>
        <w:t xml:space="preserve">in algemene zin </w:t>
      </w:r>
      <w:r w:rsidRPr="00564ADF" w:rsidR="00D17ACA">
        <w:rPr>
          <w:color w:val="auto"/>
          <w:lang w:eastAsia="en-US"/>
          <w14:ligatures w14:val="standardContextual"/>
        </w:rPr>
        <w:t>een risico met zich mee dat contacten met een rechtsbijstandverlener zullen worden misbruikt ten behoeve van de voorzetting van crimineel handelen. De maatregelen</w:t>
      </w:r>
      <w:r w:rsidR="00442710">
        <w:rPr>
          <w:color w:val="auto"/>
          <w:lang w:eastAsia="en-US"/>
          <w14:ligatures w14:val="standardContextual"/>
        </w:rPr>
        <w:t xml:space="preserve"> </w:t>
      </w:r>
      <w:r w:rsidRPr="00564ADF" w:rsidR="00D17ACA">
        <w:rPr>
          <w:color w:val="auto"/>
          <w:lang w:eastAsia="en-US"/>
          <w14:ligatures w14:val="standardContextual"/>
        </w:rPr>
        <w:t xml:space="preserve">zijn noodzakelijk om een situatie waarin </w:t>
      </w:r>
      <w:r w:rsidR="00AB202C">
        <w:rPr>
          <w:color w:val="auto"/>
          <w:lang w:eastAsia="en-US"/>
          <w14:ligatures w14:val="standardContextual"/>
        </w:rPr>
        <w:t xml:space="preserve">dwang en </w:t>
      </w:r>
      <w:r w:rsidRPr="00564ADF" w:rsidR="00D17ACA">
        <w:rPr>
          <w:color w:val="auto"/>
          <w:lang w:eastAsia="en-US"/>
          <w14:ligatures w14:val="standardContextual"/>
        </w:rPr>
        <w:t xml:space="preserve">druk op rechtsbijstandverleners kan worden uitgeoefend om als boodschapper voor de gedetineerde te fungeren, zoveel </w:t>
      </w:r>
      <w:r w:rsidR="000D376D">
        <w:rPr>
          <w:color w:val="auto"/>
          <w:lang w:eastAsia="en-US"/>
          <w14:ligatures w14:val="standardContextual"/>
        </w:rPr>
        <w:t xml:space="preserve">als </w:t>
      </w:r>
      <w:r w:rsidRPr="00564ADF" w:rsidR="00D17ACA">
        <w:rPr>
          <w:color w:val="auto"/>
          <w:lang w:eastAsia="en-US"/>
          <w14:ligatures w14:val="standardContextual"/>
        </w:rPr>
        <w:t>mogelijk te v</w:t>
      </w:r>
      <w:r w:rsidR="000D376D">
        <w:rPr>
          <w:color w:val="auto"/>
          <w:lang w:eastAsia="en-US"/>
          <w14:ligatures w14:val="standardContextual"/>
        </w:rPr>
        <w:t>oorkomen</w:t>
      </w:r>
      <w:r w:rsidRPr="00564ADF" w:rsidR="00D17ACA">
        <w:rPr>
          <w:color w:val="auto"/>
          <w:lang w:eastAsia="en-US"/>
          <w14:ligatures w14:val="standardContextual"/>
        </w:rPr>
        <w:t>. De maatregelen zijn dan ook ingegeven door een veiligheidsbelang</w:t>
      </w:r>
      <w:r w:rsidR="00AB202C">
        <w:rPr>
          <w:color w:val="auto"/>
          <w:lang w:eastAsia="en-US"/>
          <w14:ligatures w14:val="standardContextual"/>
        </w:rPr>
        <w:t xml:space="preserve"> en dienen ook ter bescherming van de rechtsbijstandverlener</w:t>
      </w:r>
      <w:r w:rsidRPr="00564ADF" w:rsidR="00D17ACA">
        <w:rPr>
          <w:color w:val="auto"/>
          <w:lang w:eastAsia="en-US"/>
          <w14:ligatures w14:val="standardContextual"/>
        </w:rPr>
        <w:t>.</w:t>
      </w:r>
      <w:r w:rsidRPr="00442710" w:rsidR="00442710">
        <w:rPr>
          <w:color w:val="auto"/>
          <w:lang w:eastAsia="en-US"/>
          <w14:ligatures w14:val="standardContextual"/>
        </w:rPr>
        <w:t xml:space="preserve"> </w:t>
      </w:r>
      <w:r w:rsidRPr="00564ADF" w:rsidR="00442710">
        <w:rPr>
          <w:color w:val="auto"/>
          <w:lang w:eastAsia="en-US"/>
          <w14:ligatures w14:val="standardContextual"/>
        </w:rPr>
        <w:t>Eén van de maatregelen ziet op visueel toezicht</w:t>
      </w:r>
      <w:r w:rsidR="00442710">
        <w:rPr>
          <w:color w:val="auto"/>
          <w:lang w:eastAsia="en-US"/>
          <w14:ligatures w14:val="standardContextual"/>
        </w:rPr>
        <w:t xml:space="preserve"> op de gesprekken tussen </w:t>
      </w:r>
      <w:r w:rsidR="00B231C8">
        <w:rPr>
          <w:color w:val="auto"/>
          <w:lang w:eastAsia="en-US"/>
          <w14:ligatures w14:val="standardContextual"/>
        </w:rPr>
        <w:t xml:space="preserve">de </w:t>
      </w:r>
      <w:r w:rsidR="00442710">
        <w:rPr>
          <w:color w:val="auto"/>
          <w:lang w:eastAsia="en-US"/>
          <w14:ligatures w14:val="standardContextual"/>
        </w:rPr>
        <w:t>gedetineerde en hun rechtsbijstandverlener.</w:t>
      </w:r>
    </w:p>
    <w:p w:rsidRPr="00564ADF" w:rsidR="00D17ACA" w:rsidP="00564ADF" w:rsidRDefault="00D17ACA" w14:paraId="65EC3BA5" w14:textId="77777777">
      <w:pPr>
        <w:spacing w:line="240" w:lineRule="exact"/>
        <w:rPr>
          <w:color w:val="auto"/>
        </w:rPr>
      </w:pPr>
    </w:p>
    <w:p w:rsidRPr="00564ADF" w:rsidR="00E43409" w:rsidP="00E43409" w:rsidRDefault="006D52BD" w14:paraId="280DE3C6" w14:textId="27169A97">
      <w:pPr>
        <w:spacing w:line="240" w:lineRule="exact"/>
      </w:pPr>
      <w:r w:rsidRPr="00564ADF">
        <w:t>Gedurende het parlementaire proces i</w:t>
      </w:r>
      <w:r w:rsidRPr="00564ADF" w:rsidR="00C34765">
        <w:t>s</w:t>
      </w:r>
      <w:r w:rsidRPr="00564ADF">
        <w:t xml:space="preserve"> geoordeeld dat het</w:t>
      </w:r>
      <w:r w:rsidR="00AB202C">
        <w:t xml:space="preserve"> uitoefenen van</w:t>
      </w:r>
      <w:r w:rsidRPr="00564ADF">
        <w:t xml:space="preserve"> visueel toezicht </w:t>
      </w:r>
      <w:r w:rsidR="00AB202C">
        <w:t xml:space="preserve">op gesprekken met een rechtsbijstandverlener, </w:t>
      </w:r>
      <w:r w:rsidRPr="00564ADF">
        <w:t xml:space="preserve">niet in strijd is met hoger recht. Uitvoering van het visueel toezicht vindt plaats binnen de kaders van de wet. In de Penitentiaire maatregel, die naar aanleiding van de wijziging van de </w:t>
      </w:r>
      <w:proofErr w:type="spellStart"/>
      <w:r w:rsidRPr="00564ADF">
        <w:t>Pbw</w:t>
      </w:r>
      <w:proofErr w:type="spellEnd"/>
      <w:r w:rsidRPr="00564ADF">
        <w:t xml:space="preserve"> is gewijzigd en gelijktijdig i</w:t>
      </w:r>
      <w:r w:rsidR="00E43409">
        <w:t>n</w:t>
      </w:r>
      <w:r w:rsidRPr="00564ADF">
        <w:t xml:space="preserve"> werking is getreden, zijn aanvullende regels opgenomen omtrent</w:t>
      </w:r>
      <w:r w:rsidR="00AB202C">
        <w:t xml:space="preserve"> de uitvoering van</w:t>
      </w:r>
      <w:r w:rsidRPr="00564ADF">
        <w:t xml:space="preserve"> het visueel toezicht.</w:t>
      </w:r>
      <w:r w:rsidRPr="00564ADF">
        <w:rPr>
          <w:rStyle w:val="Voetnootmarkering"/>
        </w:rPr>
        <w:footnoteReference w:id="2"/>
      </w:r>
      <w:r w:rsidRPr="00564ADF" w:rsidR="00D17ACA">
        <w:t xml:space="preserve"> Hierin is onder andere opgenomen dat de camerabeelden </w:t>
      </w:r>
      <w:r w:rsidRPr="00564ADF" w:rsidR="001343AD">
        <w:t xml:space="preserve">na het gesprek </w:t>
      </w:r>
      <w:r w:rsidRPr="00564ADF" w:rsidR="00D17ACA">
        <w:t>onmiddellijk zullen worden verwijderd, tenzij er sprake is van ingrijpen in en het beëindigen van het gesprek. In een dergelijke situatie zullen de camerabeelden worden bewaard voor de duur van het instellen van eventuele rechtsmiddelen</w:t>
      </w:r>
      <w:r w:rsidR="00AB202C">
        <w:t xml:space="preserve"> door de gedetineerden</w:t>
      </w:r>
      <w:r w:rsidRPr="00564ADF" w:rsidR="00D17ACA">
        <w:t xml:space="preserve">. </w:t>
      </w:r>
      <w:r w:rsidRPr="00564ADF" w:rsidR="00692B35">
        <w:t>Het cameratoezicht is niet gericht op</w:t>
      </w:r>
      <w:r w:rsidRPr="00AB202C" w:rsidR="00AB202C">
        <w:t xml:space="preserve"> </w:t>
      </w:r>
      <w:r w:rsidR="00AB202C">
        <w:t>het volledige gelaat van de gedetineerde en zijn rechtsbijstandverlener en niet op</w:t>
      </w:r>
      <w:r w:rsidRPr="00564ADF" w:rsidR="00692B35">
        <w:t xml:space="preserve"> het dossier. </w:t>
      </w:r>
      <w:r w:rsidR="00442710">
        <w:t>Ook is het niet mogelijk om middels het cameratoezicht te kunnen liplezen.</w:t>
      </w:r>
      <w:r w:rsidRPr="00E43409" w:rsidR="00E43409">
        <w:t xml:space="preserve"> </w:t>
      </w:r>
    </w:p>
    <w:p w:rsidRPr="00564ADF" w:rsidR="00692B35" w:rsidP="00564ADF" w:rsidRDefault="00692B35" w14:paraId="352FAF55" w14:textId="77777777">
      <w:pPr>
        <w:spacing w:line="240" w:lineRule="exact"/>
      </w:pPr>
    </w:p>
    <w:p w:rsidRPr="00564ADF" w:rsidR="00C34765" w:rsidP="00564ADF" w:rsidRDefault="007C1DE8" w14:paraId="24D02126" w14:textId="0936C1BC">
      <w:pPr>
        <w:spacing w:line="240" w:lineRule="exact"/>
      </w:pPr>
      <w:r>
        <w:t xml:space="preserve">De Dienst </w:t>
      </w:r>
      <w:proofErr w:type="spellStart"/>
      <w:r>
        <w:t>Justitiele</w:t>
      </w:r>
      <w:proofErr w:type="spellEnd"/>
      <w:r>
        <w:t xml:space="preserve"> Inrichtingen (</w:t>
      </w:r>
      <w:r w:rsidRPr="00564ADF" w:rsidR="00C34765">
        <w:t>DJI</w:t>
      </w:r>
      <w:r>
        <w:t>)</w:t>
      </w:r>
      <w:r w:rsidRPr="00564ADF" w:rsidR="00C34765">
        <w:t xml:space="preserve"> </w:t>
      </w:r>
      <w:r w:rsidRPr="00564ADF" w:rsidR="001343AD">
        <w:t xml:space="preserve">heeft </w:t>
      </w:r>
      <w:r w:rsidRPr="00564ADF" w:rsidR="00C34765">
        <w:t xml:space="preserve">alles op alles gezet om </w:t>
      </w:r>
      <w:r w:rsidRPr="00564ADF" w:rsidR="00B50894">
        <w:t>op tijd klaar te zijn voor</w:t>
      </w:r>
      <w:r w:rsidRPr="00564ADF" w:rsidR="00C34765">
        <w:t xml:space="preserve"> de daadwerkelijk inwerkingtreding</w:t>
      </w:r>
      <w:r w:rsidRPr="00564ADF" w:rsidR="00B50894">
        <w:t xml:space="preserve"> en voorafgaand de betrokken ketenpartners tijdig te informeren over de wijze van implementatie van de maatregelen. Echter</w:t>
      </w:r>
      <w:r w:rsidR="006E76EA">
        <w:t xml:space="preserve">, onder andere </w:t>
      </w:r>
      <w:r w:rsidR="0026599E">
        <w:t xml:space="preserve">door </w:t>
      </w:r>
      <w:r w:rsidRPr="00564ADF" w:rsidR="0026599E">
        <w:t>het</w:t>
      </w:r>
      <w:r w:rsidRPr="00564ADF" w:rsidR="00C34765">
        <w:t xml:space="preserve"> leveren van verkeerde </w:t>
      </w:r>
      <w:r w:rsidR="00572AAE">
        <w:t>apparatuur</w:t>
      </w:r>
      <w:r w:rsidRPr="00564ADF" w:rsidR="00C34765">
        <w:t xml:space="preserve">, was de apparatuur </w:t>
      </w:r>
      <w:r w:rsidRPr="00564ADF" w:rsidR="00B50894">
        <w:t xml:space="preserve">voor het visueel toezicht </w:t>
      </w:r>
      <w:r w:rsidRPr="00564ADF" w:rsidR="00C34765">
        <w:t xml:space="preserve">pas eind oktober </w:t>
      </w:r>
      <w:r w:rsidRPr="00564ADF" w:rsidR="00B50894">
        <w:t>beschikbaar</w:t>
      </w:r>
      <w:r w:rsidRPr="00564ADF" w:rsidR="00C34765">
        <w:t xml:space="preserve">. </w:t>
      </w:r>
    </w:p>
    <w:p w:rsidRPr="00564ADF" w:rsidR="00FD2673" w:rsidP="00564ADF" w:rsidRDefault="00FD2673" w14:paraId="66D27468" w14:textId="77777777">
      <w:pPr>
        <w:spacing w:line="240" w:lineRule="exact"/>
      </w:pPr>
    </w:p>
    <w:p w:rsidRPr="00564ADF" w:rsidR="00C97C0D" w:rsidP="00564ADF" w:rsidRDefault="00D12717" w14:paraId="1107962B" w14:textId="6826300C">
      <w:pPr>
        <w:spacing w:line="240" w:lineRule="exact"/>
      </w:pPr>
      <w:r w:rsidRPr="00564ADF">
        <w:t>Sinds augustus 2025 worden er door DJI gesprekken gevoerd met de Nederlandse Orde van Advocaten</w:t>
      </w:r>
      <w:r w:rsidR="00AB202C">
        <w:t xml:space="preserve"> (</w:t>
      </w:r>
      <w:proofErr w:type="spellStart"/>
      <w:r w:rsidR="00AB202C">
        <w:t>NOvA</w:t>
      </w:r>
      <w:proofErr w:type="spellEnd"/>
      <w:r w:rsidR="00AB202C">
        <w:t>), als vertegenwoordiger van de beroepsgroep,</w:t>
      </w:r>
      <w:r w:rsidRPr="00564ADF">
        <w:t xml:space="preserve"> over de uitvoering van het visuele toezicht.</w:t>
      </w:r>
      <w:r w:rsidRPr="00564ADF" w:rsidR="00B72454">
        <w:t xml:space="preserve"> </w:t>
      </w:r>
      <w:r w:rsidR="00C607E9">
        <w:t>T</w:t>
      </w:r>
      <w:r w:rsidRPr="00564ADF" w:rsidR="00B72454">
        <w:t xml:space="preserve">ijdens deze gesprekken heeft de </w:t>
      </w:r>
      <w:proofErr w:type="spellStart"/>
      <w:r w:rsidRPr="00564ADF" w:rsidR="00B72454">
        <w:t>NOvA</w:t>
      </w:r>
      <w:proofErr w:type="spellEnd"/>
      <w:r w:rsidRPr="00564ADF" w:rsidR="00B72454">
        <w:t xml:space="preserve"> zorgen geuit over uitvoering van de maatregel. </w:t>
      </w:r>
      <w:r w:rsidR="00AB202C">
        <w:t xml:space="preserve">DJI heeft </w:t>
      </w:r>
      <w:r w:rsidR="00ED6287">
        <w:t xml:space="preserve">geprobeerd </w:t>
      </w:r>
      <w:r w:rsidR="00AB202C">
        <w:t>tijdens deze gesprekken</w:t>
      </w:r>
      <w:r w:rsidR="00ED6287">
        <w:t xml:space="preserve"> tegemoet te komen aan deze zorgen door toe te lichten</w:t>
      </w:r>
      <w:r w:rsidR="00AB202C">
        <w:t xml:space="preserve"> op welke wijze waarborgen worden getroffen om de vertrouwelijkheid in het contact tussen de gedetineerde en zijn rechtsbijstandverlener te verzekeren</w:t>
      </w:r>
      <w:r w:rsidRPr="00564ADF" w:rsidR="00562EE8">
        <w:t xml:space="preserve">. </w:t>
      </w:r>
      <w:r w:rsidR="00ED6287">
        <w:t xml:space="preserve">Ook heeft DJI getracht inzichtelijk te maken, onder andere door beschrijvingen en beeldmateriaal, op welke wijze er uitvoering zou worden gegeven aan het visueel toezicht. </w:t>
      </w:r>
      <w:r w:rsidRPr="00564ADF" w:rsidR="00C34765">
        <w:t>Vanwege de late levering kon pas</w:t>
      </w:r>
      <w:r w:rsidRPr="00564ADF" w:rsidR="00B50894">
        <w:t xml:space="preserve"> </w:t>
      </w:r>
      <w:r w:rsidRPr="00564ADF" w:rsidR="00C34765">
        <w:t xml:space="preserve">eind oktober aan de </w:t>
      </w:r>
      <w:proofErr w:type="spellStart"/>
      <w:r w:rsidRPr="00564ADF" w:rsidR="00C34765">
        <w:t>NOvA</w:t>
      </w:r>
      <w:proofErr w:type="spellEnd"/>
      <w:r w:rsidR="00ED6287">
        <w:t xml:space="preserve"> het feitelijke beeldmateriaal van de spreekruimtes in de inrichtingen worden getoond</w:t>
      </w:r>
      <w:r w:rsidRPr="00564ADF" w:rsidR="00C34765">
        <w:t xml:space="preserve">. Ook is de </w:t>
      </w:r>
      <w:proofErr w:type="spellStart"/>
      <w:r w:rsidRPr="00564ADF" w:rsidR="00C34765">
        <w:t>NOvA</w:t>
      </w:r>
      <w:proofErr w:type="spellEnd"/>
      <w:r w:rsidRPr="00564ADF" w:rsidR="00C34765">
        <w:t xml:space="preserve"> de gelegenheid geboden om op locatie de werking van het visueel toezicht te komen bekijken</w:t>
      </w:r>
      <w:r w:rsidRPr="00564ADF" w:rsidR="00C97C0D">
        <w:t>.</w:t>
      </w:r>
      <w:r w:rsidRPr="00564ADF" w:rsidR="00323468">
        <w:t xml:space="preserve"> </w:t>
      </w:r>
      <w:r w:rsidRPr="00564ADF" w:rsidR="00C97C0D">
        <w:t>Op 18 novem</w:t>
      </w:r>
      <w:r w:rsidRPr="00564ADF" w:rsidR="00D104A1">
        <w:t>b</w:t>
      </w:r>
      <w:r w:rsidRPr="00564ADF" w:rsidR="00C97C0D">
        <w:t xml:space="preserve">er jl. is in een brief door een </w:t>
      </w:r>
      <w:r w:rsidR="00442710">
        <w:t xml:space="preserve">aantal individuele </w:t>
      </w:r>
      <w:r w:rsidRPr="00564ADF" w:rsidR="00C97C0D">
        <w:t xml:space="preserve">strafrechtadvocaten aangegeven dat, ondanks </w:t>
      </w:r>
      <w:r w:rsidRPr="00564ADF" w:rsidR="00D104A1">
        <w:t xml:space="preserve">de </w:t>
      </w:r>
      <w:r w:rsidRPr="00564ADF" w:rsidR="00C97C0D">
        <w:t xml:space="preserve">gesprekken </w:t>
      </w:r>
      <w:r w:rsidR="00ED6287">
        <w:t>tussen DJI en</w:t>
      </w:r>
      <w:r w:rsidRPr="00564ADF" w:rsidR="00C97C0D">
        <w:t xml:space="preserve"> de </w:t>
      </w:r>
      <w:proofErr w:type="spellStart"/>
      <w:r w:rsidRPr="00564ADF" w:rsidR="00C97C0D">
        <w:t>NOvA</w:t>
      </w:r>
      <w:proofErr w:type="spellEnd"/>
      <w:r w:rsidRPr="00564ADF" w:rsidR="00D104A1">
        <w:t>,</w:t>
      </w:r>
      <w:r w:rsidRPr="00564ADF" w:rsidR="00C97C0D">
        <w:t xml:space="preserve"> </w:t>
      </w:r>
      <w:r w:rsidRPr="00564ADF" w:rsidR="00C607E9">
        <w:t xml:space="preserve">omtrent de uitvoering van deze maatregel </w:t>
      </w:r>
      <w:r w:rsidRPr="00564ADF" w:rsidR="00C97C0D">
        <w:t>onduidelijkheid blijft bestaan en hebben ook zijn hun zorgen geuit.</w:t>
      </w:r>
      <w:r w:rsidRPr="00564ADF" w:rsidR="00C97C0D">
        <w:rPr>
          <w:rStyle w:val="Voetnootmarkering"/>
        </w:rPr>
        <w:footnoteReference w:id="3"/>
      </w:r>
    </w:p>
    <w:p w:rsidRPr="00564ADF" w:rsidR="00FD2673" w:rsidP="00564ADF" w:rsidRDefault="00FD2673" w14:paraId="54190954" w14:textId="77777777">
      <w:pPr>
        <w:spacing w:line="240" w:lineRule="exact"/>
      </w:pPr>
    </w:p>
    <w:p w:rsidRPr="00564ADF" w:rsidR="00B93A1E" w:rsidP="00564ADF" w:rsidRDefault="00562EE8" w14:paraId="1C47582C" w14:textId="0E1BF369">
      <w:pPr>
        <w:spacing w:line="240" w:lineRule="exact"/>
      </w:pPr>
      <w:r w:rsidRPr="00564ADF">
        <w:t xml:space="preserve">Op 24 november </w:t>
      </w:r>
      <w:r w:rsidRPr="00564ADF" w:rsidR="00323468">
        <w:t>jl.</w:t>
      </w:r>
      <w:r w:rsidRPr="00564ADF">
        <w:t xml:space="preserve"> heeft wederom een gesprek plaatsgevonden tussen DJI en de </w:t>
      </w:r>
      <w:proofErr w:type="spellStart"/>
      <w:r w:rsidRPr="00564ADF">
        <w:t>NOvA</w:t>
      </w:r>
      <w:proofErr w:type="spellEnd"/>
      <w:r w:rsidRPr="00564ADF">
        <w:t xml:space="preserve">. </w:t>
      </w:r>
      <w:r w:rsidRPr="00564ADF" w:rsidR="00B72454">
        <w:t>Hierin is besproken dat</w:t>
      </w:r>
      <w:r w:rsidR="006E76EA">
        <w:t xml:space="preserve"> de vragen die leven ten aanzien van de uitvoering van het visuele toezicht zo spoedig mogelijk door DJI zullen worden beantwoord richting de </w:t>
      </w:r>
      <w:proofErr w:type="spellStart"/>
      <w:r w:rsidR="006E76EA">
        <w:t>NOvA</w:t>
      </w:r>
      <w:proofErr w:type="spellEnd"/>
      <w:r w:rsidR="006E76EA">
        <w:t>. Daarnaast is besproken dat</w:t>
      </w:r>
      <w:r w:rsidR="00442710">
        <w:t xml:space="preserve"> zodra DJI en de </w:t>
      </w:r>
      <w:proofErr w:type="spellStart"/>
      <w:r w:rsidR="00442710">
        <w:t>NOvA</w:t>
      </w:r>
      <w:proofErr w:type="spellEnd"/>
      <w:r w:rsidR="00442710">
        <w:t xml:space="preserve"> tot een werkbare uitvoering van het visueel toezicht zijn gekomen,</w:t>
      </w:r>
      <w:r w:rsidRPr="00564ADF" w:rsidR="00B72454">
        <w:t xml:space="preserve"> </w:t>
      </w:r>
      <w:r w:rsidRPr="00C372C3" w:rsidR="00C372C3">
        <w:t xml:space="preserve">DJI een </w:t>
      </w:r>
      <w:r w:rsidR="00D41A24">
        <w:t>(</w:t>
      </w:r>
      <w:r w:rsidRPr="00C372C3" w:rsidR="00C372C3">
        <w:t>onafhankelijke</w:t>
      </w:r>
      <w:r w:rsidR="00D41A24">
        <w:t>)</w:t>
      </w:r>
      <w:r w:rsidRPr="00C372C3" w:rsidR="00C372C3">
        <w:t xml:space="preserve"> </w:t>
      </w:r>
      <w:r w:rsidR="00C372C3">
        <w:t xml:space="preserve">partij zal verzoeken een </w:t>
      </w:r>
      <w:r w:rsidRPr="00C372C3" w:rsidR="00C372C3">
        <w:t>audit uit</w:t>
      </w:r>
      <w:r w:rsidR="00C372C3">
        <w:t xml:space="preserve"> te </w:t>
      </w:r>
      <w:r w:rsidRPr="00C372C3" w:rsidR="00C372C3">
        <w:t>voeren op het visueel toezicht</w:t>
      </w:r>
      <w:r w:rsidR="00C372C3">
        <w:t xml:space="preserve">. </w:t>
      </w:r>
      <w:r w:rsidRPr="00564ADF" w:rsidR="00B93A1E">
        <w:t xml:space="preserve">Ook zal het visueel toezicht onderdeel zijn van de invoeringstoets die twee jaar na inwerkingtreding </w:t>
      </w:r>
      <w:r w:rsidRPr="00564ADF" w:rsidR="00323468">
        <w:t xml:space="preserve">van de </w:t>
      </w:r>
      <w:proofErr w:type="spellStart"/>
      <w:r w:rsidRPr="00564ADF" w:rsidR="00323468">
        <w:t>Pbw</w:t>
      </w:r>
      <w:proofErr w:type="spellEnd"/>
      <w:r w:rsidRPr="00564ADF" w:rsidR="00323468">
        <w:t xml:space="preserve"> </w:t>
      </w:r>
      <w:r w:rsidRPr="00564ADF" w:rsidR="00B93A1E">
        <w:t>plaats zal vinden. Hierin zal worden bezien wat de werking van de maatregel in de praktijk is en of er onbedoelde effecten zijn.</w:t>
      </w:r>
    </w:p>
    <w:p w:rsidRPr="00564ADF" w:rsidR="00323468" w:rsidP="00564ADF" w:rsidRDefault="00323468" w14:paraId="67A175A5" w14:textId="77777777">
      <w:pPr>
        <w:spacing w:line="240" w:lineRule="exact"/>
      </w:pPr>
    </w:p>
    <w:p w:rsidRPr="00564ADF" w:rsidR="00E43409" w:rsidP="00E43409" w:rsidRDefault="00B93A1E" w14:paraId="01DC4238" w14:textId="3B77F781">
      <w:pPr>
        <w:spacing w:line="240" w:lineRule="exact"/>
      </w:pPr>
      <w:r w:rsidRPr="00564ADF">
        <w:t xml:space="preserve">Naast het gesprek tussen DJI en de </w:t>
      </w:r>
      <w:proofErr w:type="spellStart"/>
      <w:r w:rsidRPr="00564ADF">
        <w:t>NOvA</w:t>
      </w:r>
      <w:proofErr w:type="spellEnd"/>
      <w:r w:rsidRPr="00564ADF">
        <w:t xml:space="preserve"> </w:t>
      </w:r>
      <w:r w:rsidRPr="00564ADF" w:rsidR="00562EE8">
        <w:t xml:space="preserve">heb ook ik </w:t>
      </w:r>
      <w:r w:rsidRPr="00564ADF" w:rsidR="00C97C0D">
        <w:t xml:space="preserve">persoonlijk </w:t>
      </w:r>
      <w:r w:rsidRPr="00564ADF" w:rsidR="00562EE8">
        <w:t xml:space="preserve">op 24 november </w:t>
      </w:r>
      <w:r w:rsidRPr="00564ADF" w:rsidR="00323468">
        <w:t xml:space="preserve">jl. </w:t>
      </w:r>
      <w:r w:rsidRPr="00564ADF" w:rsidR="00562EE8">
        <w:t>gesproken met een afvaardiging van de strafrechtadvocaten</w:t>
      </w:r>
      <w:r w:rsidRPr="00564ADF" w:rsidR="00323468">
        <w:t xml:space="preserve"> die de brief op 18 november jl. hebben gestuurd,</w:t>
      </w:r>
      <w:r w:rsidRPr="00564ADF" w:rsidR="00562EE8">
        <w:t xml:space="preserve"> in het bijzijn van de </w:t>
      </w:r>
      <w:proofErr w:type="spellStart"/>
      <w:r w:rsidRPr="00564ADF" w:rsidR="00562EE8">
        <w:t>NOvA</w:t>
      </w:r>
      <w:proofErr w:type="spellEnd"/>
      <w:r w:rsidRPr="00564ADF" w:rsidR="00562EE8">
        <w:t>.</w:t>
      </w:r>
      <w:r w:rsidRPr="00564ADF" w:rsidR="00D104A1">
        <w:t xml:space="preserve"> Ik heb in dit gesprek aangegeven de zorgen vanuit de beroepsgroep zeer serieus te nemen</w:t>
      </w:r>
      <w:r w:rsidR="00743391">
        <w:t xml:space="preserve"> en</w:t>
      </w:r>
      <w:r w:rsidR="00F93B42">
        <w:t xml:space="preserve"> benadrukt</w:t>
      </w:r>
      <w:r w:rsidR="00743391">
        <w:t xml:space="preserve"> het van belang te vinden dat zij </w:t>
      </w:r>
      <w:r w:rsidR="00A37EF5">
        <w:t>erop</w:t>
      </w:r>
      <w:r w:rsidR="00743391">
        <w:t xml:space="preserve"> kunnen vertrouwen dat het visueel toezicht binnen de kaders van de wet uitgevoerd wordt. </w:t>
      </w:r>
      <w:r w:rsidR="00E43409">
        <w:t>De wijze waarop DJI aan de maatregelen uitvoering geeft moet waarborgen bieden voor het nakomen van deze wettelijke voorwaarden</w:t>
      </w:r>
      <w:r w:rsidR="00087DAC">
        <w:t>.</w:t>
      </w:r>
    </w:p>
    <w:p w:rsidRPr="00564ADF" w:rsidR="00D104A1" w:rsidP="00564ADF" w:rsidRDefault="00D104A1" w14:paraId="2B31B413" w14:textId="79E51A95">
      <w:pPr>
        <w:spacing w:line="240" w:lineRule="exact"/>
      </w:pPr>
    </w:p>
    <w:p w:rsidRPr="00564ADF" w:rsidR="00B93A1E" w:rsidP="00564ADF" w:rsidRDefault="00CF183A" w14:paraId="6C704B30" w14:textId="3DEA344B">
      <w:pPr>
        <w:spacing w:line="240" w:lineRule="exact"/>
      </w:pPr>
      <w:r>
        <w:t xml:space="preserve">De geuite zorgen hebben mijn volle aandacht en ik vertrouw erop dat de </w:t>
      </w:r>
      <w:r w:rsidR="00FC3CAA">
        <w:t xml:space="preserve">gesprekken met de </w:t>
      </w:r>
      <w:proofErr w:type="spellStart"/>
      <w:r w:rsidR="00FC3CAA">
        <w:t>NOvA</w:t>
      </w:r>
      <w:proofErr w:type="spellEnd"/>
      <w:r w:rsidR="00FC3CAA">
        <w:t xml:space="preserve"> </w:t>
      </w:r>
      <w:r>
        <w:t xml:space="preserve">voortvarend zullen worden voortgezet. </w:t>
      </w:r>
      <w:r w:rsidR="00C372C3">
        <w:t>Ik verwacht uw Kamer</w:t>
      </w:r>
      <w:r w:rsidR="00FC3CAA">
        <w:t xml:space="preserve"> dan ook</w:t>
      </w:r>
      <w:r w:rsidR="00C372C3">
        <w:t xml:space="preserve"> </w:t>
      </w:r>
      <w:r w:rsidR="00440B55">
        <w:t xml:space="preserve">zo snel mogelijk doch uiterlijk </w:t>
      </w:r>
      <w:r w:rsidR="00C372C3">
        <w:t>begin volgend jaar te informeren over de voortgang van de gesprekken</w:t>
      </w:r>
      <w:r w:rsidRPr="00564ADF" w:rsidR="00B93A1E">
        <w:t xml:space="preserve"> </w:t>
      </w:r>
      <w:r w:rsidR="00C372C3">
        <w:t xml:space="preserve">tussen DJI en de </w:t>
      </w:r>
      <w:proofErr w:type="spellStart"/>
      <w:r w:rsidR="00C372C3">
        <w:t>NOvA</w:t>
      </w:r>
      <w:proofErr w:type="spellEnd"/>
      <w:r w:rsidR="00C372C3">
        <w:t xml:space="preserve">. </w:t>
      </w:r>
    </w:p>
    <w:p w:rsidR="006D178D" w:rsidP="00564ADF" w:rsidRDefault="006D178D" w14:paraId="684929E4" w14:textId="77777777">
      <w:pPr>
        <w:spacing w:line="240" w:lineRule="exact"/>
      </w:pPr>
    </w:p>
    <w:p w:rsidRPr="00564ADF" w:rsidR="000422C7" w:rsidP="00564ADF" w:rsidRDefault="000422C7" w14:paraId="28E9964A" w14:textId="77777777">
      <w:pPr>
        <w:spacing w:line="240" w:lineRule="exact"/>
      </w:pPr>
    </w:p>
    <w:p w:rsidRPr="007215C4" w:rsidR="000422C7" w:rsidP="000422C7" w:rsidRDefault="000422C7" w14:paraId="2FCD7FBA" w14:textId="77777777">
      <w:pPr>
        <w:rPr>
          <w:iCs/>
        </w:rPr>
      </w:pPr>
      <w:r w:rsidRPr="007215C4">
        <w:rPr>
          <w:iCs/>
        </w:rPr>
        <w:t>De Staatssecretaris van Justitie en Veiligheid</w:t>
      </w:r>
      <w:r>
        <w:rPr>
          <w:iCs/>
        </w:rPr>
        <w:t>,</w:t>
      </w:r>
    </w:p>
    <w:p w:rsidRPr="00564ADF" w:rsidR="006D178D" w:rsidP="00564ADF" w:rsidRDefault="006D178D" w14:paraId="74BC51EF" w14:textId="77777777">
      <w:pPr>
        <w:spacing w:line="240" w:lineRule="exact"/>
      </w:pPr>
    </w:p>
    <w:p w:rsidR="006D178D" w:rsidP="00564ADF" w:rsidRDefault="006D178D" w14:paraId="77A025F9" w14:textId="77777777">
      <w:pPr>
        <w:spacing w:line="240" w:lineRule="exact"/>
      </w:pPr>
    </w:p>
    <w:p w:rsidRPr="00564ADF" w:rsidR="00B35B6B" w:rsidP="00564ADF" w:rsidRDefault="00B35B6B" w14:paraId="4AB7339D" w14:textId="77777777">
      <w:pPr>
        <w:spacing w:line="240" w:lineRule="exact"/>
      </w:pPr>
    </w:p>
    <w:p w:rsidRPr="00564ADF" w:rsidR="006D178D" w:rsidP="00564ADF" w:rsidRDefault="006D178D" w14:paraId="55DDADE1" w14:textId="77777777">
      <w:pPr>
        <w:spacing w:line="240" w:lineRule="exact"/>
      </w:pPr>
    </w:p>
    <w:p w:rsidRPr="00564ADF" w:rsidR="006D178D" w:rsidP="00564ADF" w:rsidRDefault="0048073B" w14:paraId="34646449" w14:textId="6025B230">
      <w:pPr>
        <w:spacing w:line="240" w:lineRule="exact"/>
      </w:pPr>
      <w:r>
        <w:t xml:space="preserve">mr. </w:t>
      </w:r>
      <w:r w:rsidRPr="00564ADF" w:rsidR="00B11A09">
        <w:t>A.C.L. Rutte</w:t>
      </w:r>
    </w:p>
    <w:p w:rsidRPr="00564ADF" w:rsidR="006D178D" w:rsidP="00564ADF" w:rsidRDefault="006D178D" w14:paraId="0A680C4E" w14:textId="77777777">
      <w:pPr>
        <w:spacing w:line="240" w:lineRule="exact"/>
      </w:pPr>
    </w:p>
    <w:p w:rsidRPr="00564ADF" w:rsidR="006D178D" w:rsidP="00564ADF" w:rsidRDefault="006D178D" w14:paraId="54ACC043" w14:textId="77777777">
      <w:pPr>
        <w:spacing w:line="240" w:lineRule="exact"/>
      </w:pPr>
    </w:p>
    <w:p w:rsidRPr="00564ADF" w:rsidR="006D178D" w:rsidP="00564ADF" w:rsidRDefault="006D178D" w14:paraId="02589F76" w14:textId="77777777">
      <w:pPr>
        <w:spacing w:line="240" w:lineRule="exact"/>
      </w:pPr>
    </w:p>
    <w:p w:rsidRPr="00564ADF" w:rsidR="006D178D" w:rsidP="00564ADF" w:rsidRDefault="006D178D" w14:paraId="5FA15BE1" w14:textId="77777777">
      <w:pPr>
        <w:spacing w:line="240" w:lineRule="exact"/>
      </w:pPr>
    </w:p>
    <w:p w:rsidR="006D178D" w:rsidRDefault="006D178D" w14:paraId="4C4EBABA" w14:textId="77777777"/>
    <w:sectPr w:rsidR="006D178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065D" w14:textId="77777777" w:rsidR="00801EF6" w:rsidRDefault="00801EF6">
      <w:pPr>
        <w:spacing w:line="240" w:lineRule="auto"/>
      </w:pPr>
      <w:r>
        <w:separator/>
      </w:r>
    </w:p>
  </w:endnote>
  <w:endnote w:type="continuationSeparator" w:id="0">
    <w:p w14:paraId="09F1CE4D" w14:textId="77777777" w:rsidR="00801EF6" w:rsidRDefault="00801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altName w:val="Cambria"/>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2DB7" w14:textId="77777777" w:rsidR="006D178D" w:rsidRDefault="006D178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442D" w14:textId="77777777" w:rsidR="00801EF6" w:rsidRDefault="00801EF6">
      <w:pPr>
        <w:spacing w:line="240" w:lineRule="auto"/>
      </w:pPr>
      <w:r>
        <w:separator/>
      </w:r>
    </w:p>
  </w:footnote>
  <w:footnote w:type="continuationSeparator" w:id="0">
    <w:p w14:paraId="056641E3" w14:textId="77777777" w:rsidR="00801EF6" w:rsidRDefault="00801EF6">
      <w:pPr>
        <w:spacing w:line="240" w:lineRule="auto"/>
      </w:pPr>
      <w:r>
        <w:continuationSeparator/>
      </w:r>
    </w:p>
  </w:footnote>
  <w:footnote w:id="1">
    <w:p w14:paraId="697E928A" w14:textId="4929B2C2" w:rsidR="00D104A1" w:rsidRDefault="00D104A1">
      <w:pPr>
        <w:pStyle w:val="Voetnoottekst"/>
      </w:pPr>
      <w:r>
        <w:rPr>
          <w:rStyle w:val="Voetnootmarkering"/>
        </w:rPr>
        <w:footnoteRef/>
      </w:r>
      <w:r>
        <w:t xml:space="preserve"> </w:t>
      </w:r>
      <w:r w:rsidRPr="00D104A1">
        <w:rPr>
          <w:sz w:val="16"/>
          <w:szCs w:val="16"/>
        </w:rPr>
        <w:t>Kamerstukken II, 2023-24, 36 372</w:t>
      </w:r>
    </w:p>
  </w:footnote>
  <w:footnote w:id="2">
    <w:p w14:paraId="30EB910A" w14:textId="6A8D62C6" w:rsidR="006D52BD" w:rsidRPr="00D104A1" w:rsidRDefault="006D52BD">
      <w:pPr>
        <w:pStyle w:val="Voetnoottekst"/>
        <w:rPr>
          <w:sz w:val="16"/>
          <w:szCs w:val="16"/>
        </w:rPr>
      </w:pPr>
      <w:r>
        <w:rPr>
          <w:rStyle w:val="Voetnootmarkering"/>
        </w:rPr>
        <w:footnoteRef/>
      </w:r>
      <w:r>
        <w:t xml:space="preserve"> </w:t>
      </w:r>
      <w:r w:rsidR="00D104A1" w:rsidRPr="00D104A1">
        <w:rPr>
          <w:sz w:val="16"/>
          <w:szCs w:val="16"/>
        </w:rPr>
        <w:t>https://wetten.overheid.nl/BWBR0009398/2025-11-01#Hoofdstuk5a</w:t>
      </w:r>
    </w:p>
  </w:footnote>
  <w:footnote w:id="3">
    <w:p w14:paraId="6B18A9EA" w14:textId="77A5D87B" w:rsidR="00C97C0D" w:rsidRPr="00D104A1" w:rsidRDefault="00C97C0D" w:rsidP="00C97C0D">
      <w:pPr>
        <w:pStyle w:val="Voetnoottekst"/>
        <w:rPr>
          <w:sz w:val="16"/>
          <w:szCs w:val="16"/>
        </w:rPr>
      </w:pPr>
      <w:r w:rsidRPr="00D104A1">
        <w:rPr>
          <w:rStyle w:val="Voetnootmarkering"/>
          <w:sz w:val="16"/>
          <w:szCs w:val="16"/>
        </w:rPr>
        <w:footnoteRef/>
      </w:r>
      <w:r w:rsidRPr="00D104A1">
        <w:rPr>
          <w:sz w:val="16"/>
          <w:szCs w:val="16"/>
        </w:rPr>
        <w:t xml:space="preserve"> </w:t>
      </w:r>
      <w:r w:rsidR="00D104A1" w:rsidRPr="00D104A1">
        <w:rPr>
          <w:sz w:val="16"/>
          <w:szCs w:val="16"/>
        </w:rPr>
        <w:t>https://www.ad.nl/binnenland/topadvocaten-staken-hun-werk-in-de-ebi-om-cameratoezicht-chaos-in-zware-strafzaken-dreigt~a7bb927a/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FAAE" w14:textId="77777777" w:rsidR="006D178D" w:rsidRDefault="00B11A09">
    <w:r>
      <w:rPr>
        <w:noProof/>
      </w:rPr>
      <mc:AlternateContent>
        <mc:Choice Requires="wps">
          <w:drawing>
            <wp:anchor distT="0" distB="0" distL="0" distR="0" simplePos="0" relativeHeight="251652608" behindDoc="0" locked="1" layoutInCell="1" allowOverlap="1" wp14:anchorId="79C33D6E" wp14:editId="5218920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862661" w14:textId="77777777" w:rsidR="006D178D" w:rsidRDefault="00B11A09">
                          <w:pPr>
                            <w:pStyle w:val="Referentiegegevensbold"/>
                          </w:pPr>
                          <w:r>
                            <w:t>Directoraat-Generaal Straffen en Beschermen</w:t>
                          </w:r>
                        </w:p>
                        <w:p w14:paraId="4B7B1714" w14:textId="77777777" w:rsidR="006D178D" w:rsidRDefault="00B11A09">
                          <w:pPr>
                            <w:pStyle w:val="Referentiegegevens"/>
                          </w:pPr>
                          <w:r>
                            <w:t>Directie Sanctie- en Slachtofferbeleid</w:t>
                          </w:r>
                        </w:p>
                        <w:p w14:paraId="4C312AD0" w14:textId="77777777" w:rsidR="006D178D" w:rsidRDefault="00B11A09">
                          <w:pPr>
                            <w:pStyle w:val="Referentiegegevens"/>
                          </w:pPr>
                          <w:r>
                            <w:t>Sancties Intramuraal</w:t>
                          </w:r>
                        </w:p>
                        <w:p w14:paraId="15445185" w14:textId="77777777" w:rsidR="006D178D" w:rsidRDefault="006D178D">
                          <w:pPr>
                            <w:pStyle w:val="WitregelW2"/>
                          </w:pPr>
                        </w:p>
                        <w:p w14:paraId="78F81AA1" w14:textId="77777777" w:rsidR="006D178D" w:rsidRDefault="00B11A09">
                          <w:pPr>
                            <w:pStyle w:val="Referentiegegevensbold"/>
                          </w:pPr>
                          <w:r>
                            <w:t>Datum</w:t>
                          </w:r>
                        </w:p>
                        <w:p w14:paraId="61227EFC" w14:textId="5F0E1EC3" w:rsidR="006D178D" w:rsidRDefault="00801EF6">
                          <w:pPr>
                            <w:pStyle w:val="Referentiegegevens"/>
                          </w:pPr>
                          <w:sdt>
                            <w:sdtPr>
                              <w:id w:val="1979952742"/>
                              <w:date w:fullDate="2025-11-26T00:00:00Z">
                                <w:dateFormat w:val="d MMMM yyyy"/>
                                <w:lid w:val="nl"/>
                                <w:storeMappedDataAs w:val="dateTime"/>
                                <w:calendar w:val="gregorian"/>
                              </w:date>
                            </w:sdtPr>
                            <w:sdtEndPr/>
                            <w:sdtContent>
                              <w:r w:rsidR="000422C7">
                                <w:rPr>
                                  <w:lang w:val="nl"/>
                                </w:rPr>
                                <w:t>26 november 2025</w:t>
                              </w:r>
                            </w:sdtContent>
                          </w:sdt>
                        </w:p>
                        <w:p w14:paraId="036E63FD" w14:textId="77777777" w:rsidR="006D178D" w:rsidRDefault="006D178D">
                          <w:pPr>
                            <w:pStyle w:val="WitregelW1"/>
                          </w:pPr>
                        </w:p>
                        <w:p w14:paraId="3CFE9D9A" w14:textId="77777777" w:rsidR="006D178D" w:rsidRDefault="00B11A09">
                          <w:pPr>
                            <w:pStyle w:val="Referentiegegevensbold"/>
                          </w:pPr>
                          <w:r>
                            <w:t>Onze referentie</w:t>
                          </w:r>
                        </w:p>
                        <w:p w14:paraId="0EF0FBBC" w14:textId="77777777" w:rsidR="006D178D" w:rsidRDefault="00B11A09">
                          <w:pPr>
                            <w:pStyle w:val="Referentiegegevens"/>
                          </w:pPr>
                          <w:r>
                            <w:t>6921578</w:t>
                          </w:r>
                        </w:p>
                      </w:txbxContent>
                    </wps:txbx>
                    <wps:bodyPr vert="horz" wrap="square" lIns="0" tIns="0" rIns="0" bIns="0" anchor="t" anchorCtr="0"/>
                  </wps:wsp>
                </a:graphicData>
              </a:graphic>
            </wp:anchor>
          </w:drawing>
        </mc:Choice>
        <mc:Fallback>
          <w:pict>
            <v:shapetype w14:anchorId="79C33D6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E862661" w14:textId="77777777" w:rsidR="006D178D" w:rsidRDefault="00B11A09">
                    <w:pPr>
                      <w:pStyle w:val="Referentiegegevensbold"/>
                    </w:pPr>
                    <w:r>
                      <w:t>Directoraat-Generaal Straffen en Beschermen</w:t>
                    </w:r>
                  </w:p>
                  <w:p w14:paraId="4B7B1714" w14:textId="77777777" w:rsidR="006D178D" w:rsidRDefault="00B11A09">
                    <w:pPr>
                      <w:pStyle w:val="Referentiegegevens"/>
                    </w:pPr>
                    <w:r>
                      <w:t>Directie Sanctie- en Slachtofferbeleid</w:t>
                    </w:r>
                  </w:p>
                  <w:p w14:paraId="4C312AD0" w14:textId="77777777" w:rsidR="006D178D" w:rsidRDefault="00B11A09">
                    <w:pPr>
                      <w:pStyle w:val="Referentiegegevens"/>
                    </w:pPr>
                    <w:r>
                      <w:t>Sancties Intramuraal</w:t>
                    </w:r>
                  </w:p>
                  <w:p w14:paraId="15445185" w14:textId="77777777" w:rsidR="006D178D" w:rsidRDefault="006D178D">
                    <w:pPr>
                      <w:pStyle w:val="WitregelW2"/>
                    </w:pPr>
                  </w:p>
                  <w:p w14:paraId="78F81AA1" w14:textId="77777777" w:rsidR="006D178D" w:rsidRDefault="00B11A09">
                    <w:pPr>
                      <w:pStyle w:val="Referentiegegevensbold"/>
                    </w:pPr>
                    <w:r>
                      <w:t>Datum</w:t>
                    </w:r>
                  </w:p>
                  <w:p w14:paraId="61227EFC" w14:textId="5F0E1EC3" w:rsidR="006D178D" w:rsidRDefault="00801EF6">
                    <w:pPr>
                      <w:pStyle w:val="Referentiegegevens"/>
                    </w:pPr>
                    <w:sdt>
                      <w:sdtPr>
                        <w:id w:val="1979952742"/>
                        <w:date w:fullDate="2025-11-26T00:00:00Z">
                          <w:dateFormat w:val="d MMMM yyyy"/>
                          <w:lid w:val="nl"/>
                          <w:storeMappedDataAs w:val="dateTime"/>
                          <w:calendar w:val="gregorian"/>
                        </w:date>
                      </w:sdtPr>
                      <w:sdtEndPr/>
                      <w:sdtContent>
                        <w:r w:rsidR="000422C7">
                          <w:rPr>
                            <w:lang w:val="nl"/>
                          </w:rPr>
                          <w:t>26 november 2025</w:t>
                        </w:r>
                      </w:sdtContent>
                    </w:sdt>
                  </w:p>
                  <w:p w14:paraId="036E63FD" w14:textId="77777777" w:rsidR="006D178D" w:rsidRDefault="006D178D">
                    <w:pPr>
                      <w:pStyle w:val="WitregelW1"/>
                    </w:pPr>
                  </w:p>
                  <w:p w14:paraId="3CFE9D9A" w14:textId="77777777" w:rsidR="006D178D" w:rsidRDefault="00B11A09">
                    <w:pPr>
                      <w:pStyle w:val="Referentiegegevensbold"/>
                    </w:pPr>
                    <w:r>
                      <w:t>Onze referentie</w:t>
                    </w:r>
                  </w:p>
                  <w:p w14:paraId="0EF0FBBC" w14:textId="77777777" w:rsidR="006D178D" w:rsidRDefault="00B11A09">
                    <w:pPr>
                      <w:pStyle w:val="Referentiegegevens"/>
                    </w:pPr>
                    <w:r>
                      <w:t>6921578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3A80EE9" wp14:editId="3150C2B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570279" w14:textId="77777777" w:rsidR="001646A6" w:rsidRDefault="001646A6"/>
                      </w:txbxContent>
                    </wps:txbx>
                    <wps:bodyPr vert="horz" wrap="square" lIns="0" tIns="0" rIns="0" bIns="0" anchor="t" anchorCtr="0"/>
                  </wps:wsp>
                </a:graphicData>
              </a:graphic>
            </wp:anchor>
          </w:drawing>
        </mc:Choice>
        <mc:Fallback>
          <w:pict>
            <v:shape w14:anchorId="13A80EE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2570279" w14:textId="77777777" w:rsidR="001646A6" w:rsidRDefault="001646A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24B61B8" wp14:editId="20F084E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702E4D" w14:textId="4CC24F37" w:rsidR="006D178D" w:rsidRDefault="00B11A09">
                          <w:pPr>
                            <w:pStyle w:val="Referentiegegevens"/>
                          </w:pPr>
                          <w:r>
                            <w:t xml:space="preserve">Pagina </w:t>
                          </w:r>
                          <w:r>
                            <w:fldChar w:fldCharType="begin"/>
                          </w:r>
                          <w:r>
                            <w:instrText>PAGE</w:instrText>
                          </w:r>
                          <w:r>
                            <w:fldChar w:fldCharType="separate"/>
                          </w:r>
                          <w:r w:rsidR="002F1758">
                            <w:rPr>
                              <w:noProof/>
                            </w:rPr>
                            <w:t>2</w:t>
                          </w:r>
                          <w:r>
                            <w:fldChar w:fldCharType="end"/>
                          </w:r>
                          <w:r>
                            <w:t xml:space="preserve"> van </w:t>
                          </w:r>
                          <w:r>
                            <w:fldChar w:fldCharType="begin"/>
                          </w:r>
                          <w:r>
                            <w:instrText>NUMPAGES</w:instrText>
                          </w:r>
                          <w:r>
                            <w:fldChar w:fldCharType="separate"/>
                          </w:r>
                          <w:r w:rsidR="0032636C">
                            <w:rPr>
                              <w:noProof/>
                            </w:rPr>
                            <w:t>1</w:t>
                          </w:r>
                          <w:r>
                            <w:fldChar w:fldCharType="end"/>
                          </w:r>
                        </w:p>
                      </w:txbxContent>
                    </wps:txbx>
                    <wps:bodyPr vert="horz" wrap="square" lIns="0" tIns="0" rIns="0" bIns="0" anchor="t" anchorCtr="0"/>
                  </wps:wsp>
                </a:graphicData>
              </a:graphic>
            </wp:anchor>
          </w:drawing>
        </mc:Choice>
        <mc:Fallback>
          <w:pict>
            <v:shape w14:anchorId="024B61B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1702E4D" w14:textId="4CC24F37" w:rsidR="006D178D" w:rsidRDefault="00B11A09">
                    <w:pPr>
                      <w:pStyle w:val="Referentiegegevens"/>
                    </w:pPr>
                    <w:r>
                      <w:t xml:space="preserve">Pagina </w:t>
                    </w:r>
                    <w:r>
                      <w:fldChar w:fldCharType="begin"/>
                    </w:r>
                    <w:r>
                      <w:instrText>PAGE</w:instrText>
                    </w:r>
                    <w:r>
                      <w:fldChar w:fldCharType="separate"/>
                    </w:r>
                    <w:r w:rsidR="002F1758">
                      <w:rPr>
                        <w:noProof/>
                      </w:rPr>
                      <w:t>2</w:t>
                    </w:r>
                    <w:r>
                      <w:fldChar w:fldCharType="end"/>
                    </w:r>
                    <w:r>
                      <w:t xml:space="preserve"> van </w:t>
                    </w:r>
                    <w:r>
                      <w:fldChar w:fldCharType="begin"/>
                    </w:r>
                    <w:r>
                      <w:instrText>NUMPAGES</w:instrText>
                    </w:r>
                    <w:r>
                      <w:fldChar w:fldCharType="separate"/>
                    </w:r>
                    <w:r w:rsidR="0032636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D94A" w14:textId="77777777" w:rsidR="006D178D" w:rsidRDefault="00B11A09">
    <w:pPr>
      <w:spacing w:after="6377" w:line="14" w:lineRule="exact"/>
    </w:pPr>
    <w:r>
      <w:rPr>
        <w:noProof/>
      </w:rPr>
      <mc:AlternateContent>
        <mc:Choice Requires="wps">
          <w:drawing>
            <wp:anchor distT="0" distB="0" distL="0" distR="0" simplePos="0" relativeHeight="251655680" behindDoc="0" locked="1" layoutInCell="1" allowOverlap="1" wp14:anchorId="46270FBF" wp14:editId="6393F8F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BAFF32" w14:textId="77777777" w:rsidR="000422C7" w:rsidRDefault="00B11A09">
                          <w:r>
                            <w:t>Aan de Voorzitter van de Tweede Kamer</w:t>
                          </w:r>
                        </w:p>
                        <w:p w14:paraId="6431CFD9" w14:textId="54DD0D6F" w:rsidR="006D178D" w:rsidRDefault="00B11A09">
                          <w:r>
                            <w:t>der Staten-Generaal</w:t>
                          </w:r>
                        </w:p>
                        <w:p w14:paraId="65FFA839" w14:textId="77777777" w:rsidR="006D178D" w:rsidRDefault="00B11A09">
                          <w:r>
                            <w:t xml:space="preserve">Postbus 20018 </w:t>
                          </w:r>
                        </w:p>
                        <w:p w14:paraId="1BE57E3B" w14:textId="77777777" w:rsidR="006D178D" w:rsidRDefault="00B11A09">
                          <w:r>
                            <w:t>2500 EA  DEN HAAG</w:t>
                          </w:r>
                        </w:p>
                      </w:txbxContent>
                    </wps:txbx>
                    <wps:bodyPr vert="horz" wrap="square" lIns="0" tIns="0" rIns="0" bIns="0" anchor="t" anchorCtr="0"/>
                  </wps:wsp>
                </a:graphicData>
              </a:graphic>
            </wp:anchor>
          </w:drawing>
        </mc:Choice>
        <mc:Fallback>
          <w:pict>
            <v:shapetype w14:anchorId="46270FB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4BAFF32" w14:textId="77777777" w:rsidR="000422C7" w:rsidRDefault="00B11A09">
                    <w:r>
                      <w:t>Aan de Voorzitter van de Tweede Kamer</w:t>
                    </w:r>
                  </w:p>
                  <w:p w14:paraId="6431CFD9" w14:textId="54DD0D6F" w:rsidR="006D178D" w:rsidRDefault="00B11A09">
                    <w:r>
                      <w:t>der Staten-Generaal</w:t>
                    </w:r>
                  </w:p>
                  <w:p w14:paraId="65FFA839" w14:textId="77777777" w:rsidR="006D178D" w:rsidRDefault="00B11A09">
                    <w:r>
                      <w:t xml:space="preserve">Postbus 20018 </w:t>
                    </w:r>
                  </w:p>
                  <w:p w14:paraId="1BE57E3B" w14:textId="77777777" w:rsidR="006D178D" w:rsidRDefault="00B11A0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EC2E8C2" wp14:editId="36734BF5">
              <wp:simplePos x="0" y="0"/>
              <wp:positionH relativeFrom="margin">
                <wp:align>left</wp:align>
              </wp:positionH>
              <wp:positionV relativeFrom="page">
                <wp:posOffset>3352800</wp:posOffset>
              </wp:positionV>
              <wp:extent cx="4838700" cy="5143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38700" cy="514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D178D" w14:paraId="4914CC14" w14:textId="77777777">
                            <w:trPr>
                              <w:trHeight w:val="240"/>
                            </w:trPr>
                            <w:tc>
                              <w:tcPr>
                                <w:tcW w:w="1140" w:type="dxa"/>
                              </w:tcPr>
                              <w:p w14:paraId="7F77C0FD" w14:textId="77777777" w:rsidR="006D178D" w:rsidRDefault="00B11A09">
                                <w:r>
                                  <w:t>Datum</w:t>
                                </w:r>
                              </w:p>
                            </w:tc>
                            <w:tc>
                              <w:tcPr>
                                <w:tcW w:w="5918" w:type="dxa"/>
                              </w:tcPr>
                              <w:p w14:paraId="3033AA30" w14:textId="5AD58A2E" w:rsidR="006D178D" w:rsidRDefault="00801EF6">
                                <w:sdt>
                                  <w:sdtPr>
                                    <w:id w:val="-1133633793"/>
                                    <w:date w:fullDate="2025-11-26T00:00:00Z">
                                      <w:dateFormat w:val="d MMMM yyyy"/>
                                      <w:lid w:val="nl"/>
                                      <w:storeMappedDataAs w:val="dateTime"/>
                                      <w:calendar w:val="gregorian"/>
                                    </w:date>
                                  </w:sdtPr>
                                  <w:sdtEndPr/>
                                  <w:sdtContent>
                                    <w:r w:rsidR="002F1C5C">
                                      <w:rPr>
                                        <w:lang w:val="nl"/>
                                      </w:rPr>
                                      <w:t>26 november 2025</w:t>
                                    </w:r>
                                  </w:sdtContent>
                                </w:sdt>
                              </w:p>
                            </w:tc>
                          </w:tr>
                          <w:tr w:rsidR="006D178D" w14:paraId="54B4B2BE" w14:textId="77777777">
                            <w:trPr>
                              <w:trHeight w:val="240"/>
                            </w:trPr>
                            <w:tc>
                              <w:tcPr>
                                <w:tcW w:w="1140" w:type="dxa"/>
                              </w:tcPr>
                              <w:p w14:paraId="3DE5F089" w14:textId="77777777" w:rsidR="006D178D" w:rsidRDefault="00B11A09">
                                <w:r>
                                  <w:t>Betreft</w:t>
                                </w:r>
                              </w:p>
                            </w:tc>
                            <w:tc>
                              <w:tcPr>
                                <w:tcW w:w="5918" w:type="dxa"/>
                              </w:tcPr>
                              <w:p w14:paraId="3949865F" w14:textId="70C004FE" w:rsidR="006D178D" w:rsidRDefault="00D104A1">
                                <w:r>
                                  <w:t xml:space="preserve">Zorgen rechtsbijstandverleners omtrent </w:t>
                                </w:r>
                                <w:r w:rsidR="00B11A09">
                                  <w:t>nieuwe maatregelen na wijziging penitentiaire beginselenwet</w:t>
                                </w:r>
                              </w:p>
                            </w:tc>
                          </w:tr>
                        </w:tbl>
                        <w:p w14:paraId="333A00C3" w14:textId="77777777" w:rsidR="001646A6" w:rsidRDefault="001646A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2E8C2" id="46feebd0-aa3c-11ea-a756-beb5f67e67be" o:spid="_x0000_s1030" type="#_x0000_t202" style="position:absolute;margin-left:0;margin-top:264pt;width:381pt;height:40.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D178D" w14:paraId="4914CC14" w14:textId="77777777">
                      <w:trPr>
                        <w:trHeight w:val="240"/>
                      </w:trPr>
                      <w:tc>
                        <w:tcPr>
                          <w:tcW w:w="1140" w:type="dxa"/>
                        </w:tcPr>
                        <w:p w14:paraId="7F77C0FD" w14:textId="77777777" w:rsidR="006D178D" w:rsidRDefault="00B11A09">
                          <w:r>
                            <w:t>Datum</w:t>
                          </w:r>
                        </w:p>
                      </w:tc>
                      <w:tc>
                        <w:tcPr>
                          <w:tcW w:w="5918" w:type="dxa"/>
                        </w:tcPr>
                        <w:p w14:paraId="3033AA30" w14:textId="5AD58A2E" w:rsidR="006D178D" w:rsidRDefault="00801EF6">
                          <w:sdt>
                            <w:sdtPr>
                              <w:id w:val="-1133633793"/>
                              <w:date w:fullDate="2025-11-26T00:00:00Z">
                                <w:dateFormat w:val="d MMMM yyyy"/>
                                <w:lid w:val="nl"/>
                                <w:storeMappedDataAs w:val="dateTime"/>
                                <w:calendar w:val="gregorian"/>
                              </w:date>
                            </w:sdtPr>
                            <w:sdtEndPr/>
                            <w:sdtContent>
                              <w:r w:rsidR="002F1C5C">
                                <w:rPr>
                                  <w:lang w:val="nl"/>
                                </w:rPr>
                                <w:t>26 november 2025</w:t>
                              </w:r>
                            </w:sdtContent>
                          </w:sdt>
                        </w:p>
                      </w:tc>
                    </w:tr>
                    <w:tr w:rsidR="006D178D" w14:paraId="54B4B2BE" w14:textId="77777777">
                      <w:trPr>
                        <w:trHeight w:val="240"/>
                      </w:trPr>
                      <w:tc>
                        <w:tcPr>
                          <w:tcW w:w="1140" w:type="dxa"/>
                        </w:tcPr>
                        <w:p w14:paraId="3DE5F089" w14:textId="77777777" w:rsidR="006D178D" w:rsidRDefault="00B11A09">
                          <w:r>
                            <w:t>Betreft</w:t>
                          </w:r>
                        </w:p>
                      </w:tc>
                      <w:tc>
                        <w:tcPr>
                          <w:tcW w:w="5918" w:type="dxa"/>
                        </w:tcPr>
                        <w:p w14:paraId="3949865F" w14:textId="70C004FE" w:rsidR="006D178D" w:rsidRDefault="00D104A1">
                          <w:r>
                            <w:t xml:space="preserve">Zorgen rechtsbijstandverleners omtrent </w:t>
                          </w:r>
                          <w:r w:rsidR="00B11A09">
                            <w:t>nieuwe maatregelen na wijziging penitentiaire beginselenwet</w:t>
                          </w:r>
                        </w:p>
                      </w:tc>
                    </w:tr>
                  </w:tbl>
                  <w:p w14:paraId="333A00C3" w14:textId="77777777" w:rsidR="001646A6" w:rsidRDefault="001646A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5196B33" wp14:editId="6B3284C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3BC1B5" w14:textId="77777777" w:rsidR="006D178D" w:rsidRDefault="00B11A09">
                          <w:pPr>
                            <w:pStyle w:val="Referentiegegevensbold"/>
                          </w:pPr>
                          <w:r>
                            <w:t>Directoraat-Generaal Straffen en Beschermen</w:t>
                          </w:r>
                        </w:p>
                        <w:p w14:paraId="15831E77" w14:textId="77777777" w:rsidR="006D178D" w:rsidRDefault="00B11A09">
                          <w:pPr>
                            <w:pStyle w:val="Referentiegegevens"/>
                          </w:pPr>
                          <w:r>
                            <w:t>Directie Sanctie- en Slachtofferbeleid</w:t>
                          </w:r>
                        </w:p>
                        <w:p w14:paraId="6234694F" w14:textId="77777777" w:rsidR="006D178D" w:rsidRDefault="00B11A09">
                          <w:pPr>
                            <w:pStyle w:val="Referentiegegevens"/>
                          </w:pPr>
                          <w:r>
                            <w:t>Sancties Intramuraal</w:t>
                          </w:r>
                        </w:p>
                        <w:p w14:paraId="0FB8F0BE" w14:textId="77777777" w:rsidR="006D178D" w:rsidRDefault="006D178D">
                          <w:pPr>
                            <w:pStyle w:val="WitregelW1"/>
                          </w:pPr>
                        </w:p>
                        <w:p w14:paraId="44F851DC" w14:textId="77777777" w:rsidR="006D178D" w:rsidRDefault="00B11A09">
                          <w:pPr>
                            <w:pStyle w:val="Referentiegegevens"/>
                          </w:pPr>
                          <w:r>
                            <w:t>Turfmarkt 147</w:t>
                          </w:r>
                        </w:p>
                        <w:p w14:paraId="05693E8A" w14:textId="77777777" w:rsidR="006D178D" w:rsidRDefault="00B11A09">
                          <w:pPr>
                            <w:pStyle w:val="Referentiegegevens"/>
                          </w:pPr>
                          <w:r>
                            <w:t>2511 DP   Den Haag</w:t>
                          </w:r>
                        </w:p>
                        <w:p w14:paraId="3190F0E7" w14:textId="77777777" w:rsidR="006D178D" w:rsidRPr="0048073B" w:rsidRDefault="00B11A09">
                          <w:pPr>
                            <w:pStyle w:val="Referentiegegevens"/>
                            <w:rPr>
                              <w:lang w:val="de-DE"/>
                            </w:rPr>
                          </w:pPr>
                          <w:r w:rsidRPr="0048073B">
                            <w:rPr>
                              <w:lang w:val="de-DE"/>
                            </w:rPr>
                            <w:t>Postbus 20301</w:t>
                          </w:r>
                        </w:p>
                        <w:p w14:paraId="20768D4F" w14:textId="77777777" w:rsidR="006D178D" w:rsidRPr="0048073B" w:rsidRDefault="00B11A09">
                          <w:pPr>
                            <w:pStyle w:val="Referentiegegevens"/>
                            <w:rPr>
                              <w:lang w:val="de-DE"/>
                            </w:rPr>
                          </w:pPr>
                          <w:r w:rsidRPr="0048073B">
                            <w:rPr>
                              <w:lang w:val="de-DE"/>
                            </w:rPr>
                            <w:t>2500 EH   Den Haag</w:t>
                          </w:r>
                        </w:p>
                        <w:p w14:paraId="7F17DCCC" w14:textId="77777777" w:rsidR="006D178D" w:rsidRPr="0048073B" w:rsidRDefault="00B11A09">
                          <w:pPr>
                            <w:pStyle w:val="Referentiegegevens"/>
                            <w:rPr>
                              <w:lang w:val="de-DE"/>
                            </w:rPr>
                          </w:pPr>
                          <w:r w:rsidRPr="0048073B">
                            <w:rPr>
                              <w:lang w:val="de-DE"/>
                            </w:rPr>
                            <w:t>www.rijksoverheid.nl/jenv</w:t>
                          </w:r>
                        </w:p>
                        <w:p w14:paraId="517E7ACA" w14:textId="77777777" w:rsidR="006D178D" w:rsidRPr="0048073B" w:rsidRDefault="006D178D">
                          <w:pPr>
                            <w:pStyle w:val="WitregelW2"/>
                            <w:rPr>
                              <w:lang w:val="de-DE"/>
                            </w:rPr>
                          </w:pPr>
                        </w:p>
                        <w:p w14:paraId="7C397ACF" w14:textId="77777777" w:rsidR="006D178D" w:rsidRDefault="00B11A09">
                          <w:pPr>
                            <w:pStyle w:val="Referentiegegevensbold"/>
                          </w:pPr>
                          <w:r>
                            <w:t>Onze referentie</w:t>
                          </w:r>
                        </w:p>
                        <w:p w14:paraId="442958D3" w14:textId="77777777" w:rsidR="006D178D" w:rsidRDefault="00B11A09">
                          <w:pPr>
                            <w:pStyle w:val="Referentiegegevens"/>
                          </w:pPr>
                          <w:r>
                            <w:t>6921578</w:t>
                          </w:r>
                        </w:p>
                      </w:txbxContent>
                    </wps:txbx>
                    <wps:bodyPr vert="horz" wrap="square" lIns="0" tIns="0" rIns="0" bIns="0" anchor="t" anchorCtr="0"/>
                  </wps:wsp>
                </a:graphicData>
              </a:graphic>
            </wp:anchor>
          </w:drawing>
        </mc:Choice>
        <mc:Fallback>
          <w:pict>
            <v:shape w14:anchorId="75196B3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E3BC1B5" w14:textId="77777777" w:rsidR="006D178D" w:rsidRDefault="00B11A09">
                    <w:pPr>
                      <w:pStyle w:val="Referentiegegevensbold"/>
                    </w:pPr>
                    <w:r>
                      <w:t>Directoraat-Generaal Straffen en Beschermen</w:t>
                    </w:r>
                  </w:p>
                  <w:p w14:paraId="15831E77" w14:textId="77777777" w:rsidR="006D178D" w:rsidRDefault="00B11A09">
                    <w:pPr>
                      <w:pStyle w:val="Referentiegegevens"/>
                    </w:pPr>
                    <w:r>
                      <w:t>Directie Sanctie- en Slachtofferbeleid</w:t>
                    </w:r>
                  </w:p>
                  <w:p w14:paraId="6234694F" w14:textId="77777777" w:rsidR="006D178D" w:rsidRDefault="00B11A09">
                    <w:pPr>
                      <w:pStyle w:val="Referentiegegevens"/>
                    </w:pPr>
                    <w:r>
                      <w:t>Sancties Intramuraal</w:t>
                    </w:r>
                  </w:p>
                  <w:p w14:paraId="0FB8F0BE" w14:textId="77777777" w:rsidR="006D178D" w:rsidRDefault="006D178D">
                    <w:pPr>
                      <w:pStyle w:val="WitregelW1"/>
                    </w:pPr>
                  </w:p>
                  <w:p w14:paraId="44F851DC" w14:textId="77777777" w:rsidR="006D178D" w:rsidRDefault="00B11A09">
                    <w:pPr>
                      <w:pStyle w:val="Referentiegegevens"/>
                    </w:pPr>
                    <w:r>
                      <w:t>Turfmarkt 147</w:t>
                    </w:r>
                  </w:p>
                  <w:p w14:paraId="05693E8A" w14:textId="77777777" w:rsidR="006D178D" w:rsidRDefault="00B11A09">
                    <w:pPr>
                      <w:pStyle w:val="Referentiegegevens"/>
                    </w:pPr>
                    <w:r>
                      <w:t>2511 DP   Den Haag</w:t>
                    </w:r>
                  </w:p>
                  <w:p w14:paraId="3190F0E7" w14:textId="77777777" w:rsidR="006D178D" w:rsidRPr="0048073B" w:rsidRDefault="00B11A09">
                    <w:pPr>
                      <w:pStyle w:val="Referentiegegevens"/>
                      <w:rPr>
                        <w:lang w:val="de-DE"/>
                      </w:rPr>
                    </w:pPr>
                    <w:r w:rsidRPr="0048073B">
                      <w:rPr>
                        <w:lang w:val="de-DE"/>
                      </w:rPr>
                      <w:t>Postbus 20301</w:t>
                    </w:r>
                  </w:p>
                  <w:p w14:paraId="20768D4F" w14:textId="77777777" w:rsidR="006D178D" w:rsidRPr="0048073B" w:rsidRDefault="00B11A09">
                    <w:pPr>
                      <w:pStyle w:val="Referentiegegevens"/>
                      <w:rPr>
                        <w:lang w:val="de-DE"/>
                      </w:rPr>
                    </w:pPr>
                    <w:r w:rsidRPr="0048073B">
                      <w:rPr>
                        <w:lang w:val="de-DE"/>
                      </w:rPr>
                      <w:t>2500 EH   Den Haag</w:t>
                    </w:r>
                  </w:p>
                  <w:p w14:paraId="7F17DCCC" w14:textId="77777777" w:rsidR="006D178D" w:rsidRPr="0048073B" w:rsidRDefault="00B11A09">
                    <w:pPr>
                      <w:pStyle w:val="Referentiegegevens"/>
                      <w:rPr>
                        <w:lang w:val="de-DE"/>
                      </w:rPr>
                    </w:pPr>
                    <w:r w:rsidRPr="0048073B">
                      <w:rPr>
                        <w:lang w:val="de-DE"/>
                      </w:rPr>
                      <w:t>www.rijksoverheid.nl/jenv</w:t>
                    </w:r>
                  </w:p>
                  <w:p w14:paraId="517E7ACA" w14:textId="77777777" w:rsidR="006D178D" w:rsidRPr="0048073B" w:rsidRDefault="006D178D">
                    <w:pPr>
                      <w:pStyle w:val="WitregelW2"/>
                      <w:rPr>
                        <w:lang w:val="de-DE"/>
                      </w:rPr>
                    </w:pPr>
                  </w:p>
                  <w:p w14:paraId="7C397ACF" w14:textId="77777777" w:rsidR="006D178D" w:rsidRDefault="00B11A09">
                    <w:pPr>
                      <w:pStyle w:val="Referentiegegevensbold"/>
                    </w:pPr>
                    <w:r>
                      <w:t>Onze referentie</w:t>
                    </w:r>
                  </w:p>
                  <w:p w14:paraId="442958D3" w14:textId="77777777" w:rsidR="006D178D" w:rsidRDefault="00B11A09">
                    <w:pPr>
                      <w:pStyle w:val="Referentiegegevens"/>
                    </w:pPr>
                    <w:r>
                      <w:t>6921578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C1CACE0" wp14:editId="4320B41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E9D369" w14:textId="77777777" w:rsidR="001646A6" w:rsidRDefault="001646A6"/>
                      </w:txbxContent>
                    </wps:txbx>
                    <wps:bodyPr vert="horz" wrap="square" lIns="0" tIns="0" rIns="0" bIns="0" anchor="t" anchorCtr="0"/>
                  </wps:wsp>
                </a:graphicData>
              </a:graphic>
            </wp:anchor>
          </w:drawing>
        </mc:Choice>
        <mc:Fallback>
          <w:pict>
            <v:shape w14:anchorId="0C1CACE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7E9D369" w14:textId="77777777" w:rsidR="001646A6" w:rsidRDefault="001646A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8AA92DA" wp14:editId="22D098A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27C2AB" w14:textId="77777777" w:rsidR="006D178D" w:rsidRDefault="00B11A09">
                          <w:pPr>
                            <w:pStyle w:val="Referentiegegevens"/>
                          </w:pPr>
                          <w:r>
                            <w:t xml:space="preserve">Pagina </w:t>
                          </w:r>
                          <w:r>
                            <w:fldChar w:fldCharType="begin"/>
                          </w:r>
                          <w:r>
                            <w:instrText>PAGE</w:instrText>
                          </w:r>
                          <w:r>
                            <w:fldChar w:fldCharType="separate"/>
                          </w:r>
                          <w:r w:rsidR="0032636C">
                            <w:rPr>
                              <w:noProof/>
                            </w:rPr>
                            <w:t>1</w:t>
                          </w:r>
                          <w:r>
                            <w:fldChar w:fldCharType="end"/>
                          </w:r>
                          <w:r>
                            <w:t xml:space="preserve"> van </w:t>
                          </w:r>
                          <w:r>
                            <w:fldChar w:fldCharType="begin"/>
                          </w:r>
                          <w:r>
                            <w:instrText>NUMPAGES</w:instrText>
                          </w:r>
                          <w:r>
                            <w:fldChar w:fldCharType="separate"/>
                          </w:r>
                          <w:r w:rsidR="0032636C">
                            <w:rPr>
                              <w:noProof/>
                            </w:rPr>
                            <w:t>1</w:t>
                          </w:r>
                          <w:r>
                            <w:fldChar w:fldCharType="end"/>
                          </w:r>
                        </w:p>
                      </w:txbxContent>
                    </wps:txbx>
                    <wps:bodyPr vert="horz" wrap="square" lIns="0" tIns="0" rIns="0" bIns="0" anchor="t" anchorCtr="0"/>
                  </wps:wsp>
                </a:graphicData>
              </a:graphic>
            </wp:anchor>
          </w:drawing>
        </mc:Choice>
        <mc:Fallback>
          <w:pict>
            <v:shape w14:anchorId="58AA92D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527C2AB" w14:textId="77777777" w:rsidR="006D178D" w:rsidRDefault="00B11A09">
                    <w:pPr>
                      <w:pStyle w:val="Referentiegegevens"/>
                    </w:pPr>
                    <w:r>
                      <w:t xml:space="preserve">Pagina </w:t>
                    </w:r>
                    <w:r>
                      <w:fldChar w:fldCharType="begin"/>
                    </w:r>
                    <w:r>
                      <w:instrText>PAGE</w:instrText>
                    </w:r>
                    <w:r>
                      <w:fldChar w:fldCharType="separate"/>
                    </w:r>
                    <w:r w:rsidR="0032636C">
                      <w:rPr>
                        <w:noProof/>
                      </w:rPr>
                      <w:t>1</w:t>
                    </w:r>
                    <w:r>
                      <w:fldChar w:fldCharType="end"/>
                    </w:r>
                    <w:r>
                      <w:t xml:space="preserve"> van </w:t>
                    </w:r>
                    <w:r>
                      <w:fldChar w:fldCharType="begin"/>
                    </w:r>
                    <w:r>
                      <w:instrText>NUMPAGES</w:instrText>
                    </w:r>
                    <w:r>
                      <w:fldChar w:fldCharType="separate"/>
                    </w:r>
                    <w:r w:rsidR="0032636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77C0D63" wp14:editId="2D1A71F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2D23333" w14:textId="77777777" w:rsidR="006D178D" w:rsidRDefault="00B11A09">
                          <w:pPr>
                            <w:spacing w:line="240" w:lineRule="auto"/>
                          </w:pPr>
                          <w:r>
                            <w:rPr>
                              <w:noProof/>
                            </w:rPr>
                            <w:drawing>
                              <wp:inline distT="0" distB="0" distL="0" distR="0" wp14:anchorId="1922C80C" wp14:editId="6661326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7C0D6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2D23333" w14:textId="77777777" w:rsidR="006D178D" w:rsidRDefault="00B11A09">
                    <w:pPr>
                      <w:spacing w:line="240" w:lineRule="auto"/>
                    </w:pPr>
                    <w:r>
                      <w:rPr>
                        <w:noProof/>
                      </w:rPr>
                      <w:drawing>
                        <wp:inline distT="0" distB="0" distL="0" distR="0" wp14:anchorId="1922C80C" wp14:editId="6661326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A9228BA" wp14:editId="0431634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0A13DE" w14:textId="77777777" w:rsidR="006D178D" w:rsidRDefault="00B11A09">
                          <w:pPr>
                            <w:spacing w:line="240" w:lineRule="auto"/>
                          </w:pPr>
                          <w:r>
                            <w:rPr>
                              <w:noProof/>
                            </w:rPr>
                            <w:drawing>
                              <wp:inline distT="0" distB="0" distL="0" distR="0" wp14:anchorId="39D75C2E" wp14:editId="15F8247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9228B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80A13DE" w14:textId="77777777" w:rsidR="006D178D" w:rsidRDefault="00B11A09">
                    <w:pPr>
                      <w:spacing w:line="240" w:lineRule="auto"/>
                    </w:pPr>
                    <w:r>
                      <w:rPr>
                        <w:noProof/>
                      </w:rPr>
                      <w:drawing>
                        <wp:inline distT="0" distB="0" distL="0" distR="0" wp14:anchorId="39D75C2E" wp14:editId="15F8247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5BA705C" wp14:editId="0C7563E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7DAFFD" w14:textId="77777777" w:rsidR="006D178D" w:rsidRDefault="00B11A0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5BA705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17DAFFD" w14:textId="77777777" w:rsidR="006D178D" w:rsidRDefault="00B11A0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6D6E8"/>
    <w:multiLevelType w:val="multilevel"/>
    <w:tmpl w:val="D902636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0B7D737"/>
    <w:multiLevelType w:val="multilevel"/>
    <w:tmpl w:val="F2C10A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E1DD781"/>
    <w:multiLevelType w:val="multilevel"/>
    <w:tmpl w:val="89700C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A28577C5"/>
    <w:multiLevelType w:val="multilevel"/>
    <w:tmpl w:val="9F97CAC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C4BE1FC4"/>
    <w:multiLevelType w:val="multilevel"/>
    <w:tmpl w:val="E73BA50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02FDB12"/>
    <w:multiLevelType w:val="multilevel"/>
    <w:tmpl w:val="747BE12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11234937">
    <w:abstractNumId w:val="0"/>
  </w:num>
  <w:num w:numId="2" w16cid:durableId="2138797032">
    <w:abstractNumId w:val="4"/>
  </w:num>
  <w:num w:numId="3" w16cid:durableId="1780953534">
    <w:abstractNumId w:val="3"/>
  </w:num>
  <w:num w:numId="4" w16cid:durableId="1756706580">
    <w:abstractNumId w:val="2"/>
  </w:num>
  <w:num w:numId="5" w16cid:durableId="644046812">
    <w:abstractNumId w:val="5"/>
  </w:num>
  <w:num w:numId="6" w16cid:durableId="1291325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6C"/>
    <w:rsid w:val="000126D8"/>
    <w:rsid w:val="000336D1"/>
    <w:rsid w:val="000422C7"/>
    <w:rsid w:val="00087DAC"/>
    <w:rsid w:val="000B07FE"/>
    <w:rsid w:val="000C540E"/>
    <w:rsid w:val="000D376D"/>
    <w:rsid w:val="001107FE"/>
    <w:rsid w:val="001343AD"/>
    <w:rsid w:val="001646A6"/>
    <w:rsid w:val="001746CE"/>
    <w:rsid w:val="001B4CFB"/>
    <w:rsid w:val="001C1BCE"/>
    <w:rsid w:val="001D07C0"/>
    <w:rsid w:val="001D1EE5"/>
    <w:rsid w:val="002004CC"/>
    <w:rsid w:val="00202602"/>
    <w:rsid w:val="0026599E"/>
    <w:rsid w:val="002705D5"/>
    <w:rsid w:val="002937F2"/>
    <w:rsid w:val="002E04D2"/>
    <w:rsid w:val="002E17FA"/>
    <w:rsid w:val="002F1758"/>
    <w:rsid w:val="002F1C5C"/>
    <w:rsid w:val="00323468"/>
    <w:rsid w:val="00325E0A"/>
    <w:rsid w:val="0032636C"/>
    <w:rsid w:val="00395F43"/>
    <w:rsid w:val="003E1AF0"/>
    <w:rsid w:val="00440B55"/>
    <w:rsid w:val="00442710"/>
    <w:rsid w:val="00477876"/>
    <w:rsid w:val="0048073B"/>
    <w:rsid w:val="004B1E5A"/>
    <w:rsid w:val="004D2E17"/>
    <w:rsid w:val="004F07A0"/>
    <w:rsid w:val="00502B53"/>
    <w:rsid w:val="0054603A"/>
    <w:rsid w:val="00562EE8"/>
    <w:rsid w:val="00564ADF"/>
    <w:rsid w:val="00572AAE"/>
    <w:rsid w:val="00580D47"/>
    <w:rsid w:val="005858E2"/>
    <w:rsid w:val="00593633"/>
    <w:rsid w:val="00692B35"/>
    <w:rsid w:val="006C2B36"/>
    <w:rsid w:val="006D178D"/>
    <w:rsid w:val="006D52BD"/>
    <w:rsid w:val="006D79B9"/>
    <w:rsid w:val="006E76EA"/>
    <w:rsid w:val="00727F8B"/>
    <w:rsid w:val="00743391"/>
    <w:rsid w:val="007B7288"/>
    <w:rsid w:val="007C1DE8"/>
    <w:rsid w:val="007C2D06"/>
    <w:rsid w:val="007F16FC"/>
    <w:rsid w:val="008018F9"/>
    <w:rsid w:val="00801EF6"/>
    <w:rsid w:val="00822A9F"/>
    <w:rsid w:val="00825935"/>
    <w:rsid w:val="00861421"/>
    <w:rsid w:val="008C0556"/>
    <w:rsid w:val="008D038D"/>
    <w:rsid w:val="0093271D"/>
    <w:rsid w:val="009952D9"/>
    <w:rsid w:val="009F02D6"/>
    <w:rsid w:val="00A12083"/>
    <w:rsid w:val="00A1733A"/>
    <w:rsid w:val="00A37EF5"/>
    <w:rsid w:val="00A734A3"/>
    <w:rsid w:val="00A95DDC"/>
    <w:rsid w:val="00AB202C"/>
    <w:rsid w:val="00AB450B"/>
    <w:rsid w:val="00AB724B"/>
    <w:rsid w:val="00B06BBA"/>
    <w:rsid w:val="00B11A09"/>
    <w:rsid w:val="00B15AD2"/>
    <w:rsid w:val="00B17937"/>
    <w:rsid w:val="00B231C8"/>
    <w:rsid w:val="00B35B6B"/>
    <w:rsid w:val="00B50894"/>
    <w:rsid w:val="00B72454"/>
    <w:rsid w:val="00B93676"/>
    <w:rsid w:val="00B93A1E"/>
    <w:rsid w:val="00BB5FCC"/>
    <w:rsid w:val="00BC11D8"/>
    <w:rsid w:val="00C34765"/>
    <w:rsid w:val="00C35763"/>
    <w:rsid w:val="00C372C3"/>
    <w:rsid w:val="00C60665"/>
    <w:rsid w:val="00C607E9"/>
    <w:rsid w:val="00C868CD"/>
    <w:rsid w:val="00C97C0D"/>
    <w:rsid w:val="00CA5288"/>
    <w:rsid w:val="00CD6BFA"/>
    <w:rsid w:val="00CF183A"/>
    <w:rsid w:val="00D104A1"/>
    <w:rsid w:val="00D12717"/>
    <w:rsid w:val="00D13262"/>
    <w:rsid w:val="00D17ACA"/>
    <w:rsid w:val="00D36A99"/>
    <w:rsid w:val="00D41A24"/>
    <w:rsid w:val="00D86645"/>
    <w:rsid w:val="00E038C8"/>
    <w:rsid w:val="00E10611"/>
    <w:rsid w:val="00E11183"/>
    <w:rsid w:val="00E12CE9"/>
    <w:rsid w:val="00E13A56"/>
    <w:rsid w:val="00E43409"/>
    <w:rsid w:val="00E504F1"/>
    <w:rsid w:val="00E61ABF"/>
    <w:rsid w:val="00E64FE6"/>
    <w:rsid w:val="00E75513"/>
    <w:rsid w:val="00E77176"/>
    <w:rsid w:val="00ED6287"/>
    <w:rsid w:val="00EE3A8F"/>
    <w:rsid w:val="00EE77EE"/>
    <w:rsid w:val="00EF31C5"/>
    <w:rsid w:val="00F93B42"/>
    <w:rsid w:val="00FC3CAA"/>
    <w:rsid w:val="00FD2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3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263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2636C"/>
    <w:rPr>
      <w:rFonts w:ascii="Verdana" w:hAnsi="Verdana"/>
      <w:color w:val="000000"/>
      <w:sz w:val="18"/>
      <w:szCs w:val="18"/>
    </w:rPr>
  </w:style>
  <w:style w:type="paragraph" w:styleId="Voetnoottekst">
    <w:name w:val="footnote text"/>
    <w:basedOn w:val="Standaard"/>
    <w:link w:val="VoetnoottekstChar"/>
    <w:uiPriority w:val="99"/>
    <w:semiHidden/>
    <w:unhideWhenUsed/>
    <w:rsid w:val="00D1271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12717"/>
    <w:rPr>
      <w:rFonts w:ascii="Verdana" w:hAnsi="Verdana"/>
      <w:color w:val="000000"/>
    </w:rPr>
  </w:style>
  <w:style w:type="character" w:styleId="Voetnootmarkering">
    <w:name w:val="footnote reference"/>
    <w:basedOn w:val="Standaardalinea-lettertype"/>
    <w:uiPriority w:val="99"/>
    <w:semiHidden/>
    <w:unhideWhenUsed/>
    <w:rsid w:val="00D12717"/>
    <w:rPr>
      <w:vertAlign w:val="superscript"/>
    </w:rPr>
  </w:style>
  <w:style w:type="character" w:styleId="Verwijzingopmerking">
    <w:name w:val="annotation reference"/>
    <w:basedOn w:val="Standaardalinea-lettertype"/>
    <w:uiPriority w:val="99"/>
    <w:semiHidden/>
    <w:unhideWhenUsed/>
    <w:rsid w:val="00B93A1E"/>
    <w:rPr>
      <w:sz w:val="16"/>
      <w:szCs w:val="16"/>
    </w:rPr>
  </w:style>
  <w:style w:type="paragraph" w:styleId="Tekstopmerking">
    <w:name w:val="annotation text"/>
    <w:basedOn w:val="Standaard"/>
    <w:link w:val="TekstopmerkingChar"/>
    <w:uiPriority w:val="99"/>
    <w:unhideWhenUsed/>
    <w:rsid w:val="00B93A1E"/>
    <w:pPr>
      <w:spacing w:line="240" w:lineRule="auto"/>
    </w:pPr>
    <w:rPr>
      <w:sz w:val="20"/>
      <w:szCs w:val="20"/>
    </w:rPr>
  </w:style>
  <w:style w:type="character" w:customStyle="1" w:styleId="TekstopmerkingChar">
    <w:name w:val="Tekst opmerking Char"/>
    <w:basedOn w:val="Standaardalinea-lettertype"/>
    <w:link w:val="Tekstopmerking"/>
    <w:uiPriority w:val="99"/>
    <w:rsid w:val="00B93A1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93A1E"/>
    <w:rPr>
      <w:b/>
      <w:bCs/>
    </w:rPr>
  </w:style>
  <w:style w:type="character" w:customStyle="1" w:styleId="OnderwerpvanopmerkingChar">
    <w:name w:val="Onderwerp van opmerking Char"/>
    <w:basedOn w:val="TekstopmerkingChar"/>
    <w:link w:val="Onderwerpvanopmerking"/>
    <w:uiPriority w:val="99"/>
    <w:semiHidden/>
    <w:rsid w:val="00B93A1E"/>
    <w:rPr>
      <w:rFonts w:ascii="Verdana" w:hAnsi="Verdana"/>
      <w:b/>
      <w:bCs/>
      <w:color w:val="000000"/>
    </w:rPr>
  </w:style>
  <w:style w:type="paragraph" w:styleId="Revisie">
    <w:name w:val="Revision"/>
    <w:hidden/>
    <w:uiPriority w:val="99"/>
    <w:semiHidden/>
    <w:rsid w:val="00FD267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956</ap:Words>
  <ap:Characters>5259</ap:Characters>
  <ap:DocSecurity>0</ap:DocSecurity>
  <ap:Lines>43</ap:Lines>
  <ap:Paragraphs>12</ap:Paragraphs>
  <ap:ScaleCrop>false</ap:ScaleCrop>
  <ap:LinksUpToDate>false</ap:LinksUpToDate>
  <ap:CharactersWithSpaces>6203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2025-11-26T07:43:00.0000000Z</dcterms:created>
  <dcterms:modified xsi:type="dcterms:W3CDTF">2025-11-26T07:44:00.0000000Z</dcterms:modified>
  <dc:description>------------------------</dc:description>
  <version/>
  <category/>
</coreProperties>
</file>