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E66C7" w:rsidR="007E66C7" w:rsidP="007E66C7" w:rsidRDefault="00506516" w14:paraId="2A95CA7F" w14:textId="482CF064">
      <w:pPr>
        <w:ind w:left="1416" w:hanging="1416"/>
        <w:rPr>
          <w:rFonts w:ascii="Calibri" w:hAnsi="Calibri" w:cs="Calibri"/>
        </w:rPr>
      </w:pPr>
      <w:bookmarkStart w:name="_Hlk209012536" w:id="0"/>
      <w:r w:rsidRPr="007E66C7">
        <w:rPr>
          <w:rFonts w:ascii="Calibri" w:hAnsi="Calibri" w:cs="Calibri"/>
        </w:rPr>
        <w:t>22</w:t>
      </w:r>
      <w:r w:rsidRPr="007E66C7" w:rsidR="007E66C7">
        <w:rPr>
          <w:rFonts w:ascii="Calibri" w:hAnsi="Calibri" w:cs="Calibri"/>
        </w:rPr>
        <w:t xml:space="preserve"> </w:t>
      </w:r>
      <w:r w:rsidRPr="007E66C7">
        <w:rPr>
          <w:rFonts w:ascii="Calibri" w:hAnsi="Calibri" w:cs="Calibri"/>
        </w:rPr>
        <w:t>112</w:t>
      </w:r>
      <w:r w:rsidRPr="007E66C7" w:rsidR="007E66C7">
        <w:rPr>
          <w:rFonts w:ascii="Calibri" w:hAnsi="Calibri" w:cs="Calibri"/>
        </w:rPr>
        <w:tab/>
        <w:t>Nieuwe Commissievoorstellen en initiatieven van de lidstaten van de Europese Unie</w:t>
      </w:r>
    </w:p>
    <w:p w:rsidRPr="007E66C7" w:rsidR="007E66C7" w:rsidP="004474D9" w:rsidRDefault="007E66C7" w14:paraId="324D2A92" w14:textId="77777777">
      <w:pPr>
        <w:rPr>
          <w:rFonts w:ascii="Calibri" w:hAnsi="Calibri" w:cs="Calibri"/>
          <w:color w:val="000000"/>
        </w:rPr>
      </w:pPr>
      <w:r w:rsidRPr="007E66C7">
        <w:rPr>
          <w:rFonts w:ascii="Calibri" w:hAnsi="Calibri" w:cs="Calibri"/>
        </w:rPr>
        <w:t xml:space="preserve">Nr. </w:t>
      </w:r>
      <w:r w:rsidRPr="007E66C7" w:rsidR="00506516">
        <w:rPr>
          <w:rFonts w:ascii="Calibri" w:hAnsi="Calibri" w:cs="Calibri"/>
        </w:rPr>
        <w:t>4181</w:t>
      </w:r>
      <w:r w:rsidRPr="007E66C7">
        <w:rPr>
          <w:rFonts w:ascii="Calibri" w:hAnsi="Calibri" w:cs="Calibri"/>
        </w:rPr>
        <w:tab/>
        <w:t>Brief van de staatssecretaris van Justitie en Veiligheid</w:t>
      </w:r>
    </w:p>
    <w:p w:rsidRPr="007E66C7" w:rsidR="00506516" w:rsidP="00506516" w:rsidRDefault="007E66C7" w14:paraId="741021F5" w14:textId="198BFCDC">
      <w:pPr>
        <w:rPr>
          <w:rFonts w:ascii="Calibri" w:hAnsi="Calibri" w:cs="Calibri"/>
        </w:rPr>
      </w:pPr>
      <w:r w:rsidRPr="007E66C7">
        <w:rPr>
          <w:rFonts w:ascii="Calibri" w:hAnsi="Calibri" w:cs="Calibri"/>
        </w:rPr>
        <w:t>Aan de Voorzitter van de Tweede Kamer der Staten-Generaal</w:t>
      </w:r>
    </w:p>
    <w:p w:rsidRPr="007E66C7" w:rsidR="007E66C7" w:rsidP="00506516" w:rsidRDefault="007E66C7" w14:paraId="31A7AC16" w14:textId="30F03E9F">
      <w:pPr>
        <w:rPr>
          <w:rFonts w:ascii="Calibri" w:hAnsi="Calibri" w:cs="Calibri"/>
        </w:rPr>
      </w:pPr>
      <w:r w:rsidRPr="007E66C7">
        <w:rPr>
          <w:rFonts w:ascii="Calibri" w:hAnsi="Calibri" w:cs="Calibri"/>
        </w:rPr>
        <w:t>Den Haag, 29 september 2025</w:t>
      </w:r>
    </w:p>
    <w:p w:rsidRPr="007E66C7" w:rsidR="00506516" w:rsidP="00506516" w:rsidRDefault="00506516" w14:paraId="02BD24CE" w14:textId="77777777">
      <w:pPr>
        <w:rPr>
          <w:rFonts w:ascii="Calibri" w:hAnsi="Calibri" w:cs="Calibri"/>
        </w:rPr>
      </w:pPr>
    </w:p>
    <w:p w:rsidRPr="007E66C7" w:rsidR="00506516" w:rsidP="00506516" w:rsidRDefault="00506516" w14:paraId="5B3A546F" w14:textId="29F3A2E6">
      <w:pPr>
        <w:rPr>
          <w:rFonts w:ascii="Calibri" w:hAnsi="Calibri" w:cs="Calibri"/>
        </w:rPr>
      </w:pPr>
      <w:r w:rsidRPr="007E66C7">
        <w:rPr>
          <w:rFonts w:ascii="Calibri" w:hAnsi="Calibri" w:cs="Calibri"/>
        </w:rPr>
        <w:t>De Europese Commissie heeft in haar werkprogramma voor 2025 van februari jl. aangekondigd te komen met voorstellen voor een zogenoemd 28ste regime (een additioneel en optioneel juridisch EU-raamwerk), dat zal zien op relevante aspecten van het ondernemingsrecht, insolventierecht, arbeidsrecht en de fiscaliteit.</w:t>
      </w:r>
      <w:r w:rsidRPr="007E66C7">
        <w:rPr>
          <w:rStyle w:val="Voetnootmarkering"/>
          <w:rFonts w:ascii="Calibri" w:hAnsi="Calibri" w:cs="Calibri"/>
        </w:rPr>
        <w:footnoteReference w:id="1"/>
      </w:r>
      <w:r w:rsidRPr="007E66C7">
        <w:rPr>
          <w:rFonts w:ascii="Calibri" w:hAnsi="Calibri" w:cs="Calibri"/>
        </w:rPr>
        <w:t xml:space="preserve"> </w:t>
      </w:r>
      <w:bookmarkEnd w:id="0"/>
      <w:r w:rsidRPr="007E66C7">
        <w:rPr>
          <w:rFonts w:ascii="Calibri" w:hAnsi="Calibri" w:cs="Calibri"/>
        </w:rPr>
        <w:t>De Commissie heeft op 8 juli 2025 over dit initiatief een publieke consultatie geopend. In deze consultatie richt de Commissie zich met name op een specifiek onderdeel van dit 28ste regime, namelijk op een (ondernemingsrechtelijk) voorstel voor een nieuwe optionele Europese rechtsvorm als aanvulling op de al bestaande nationale en internationale rechtsvormen, zoals de Nederlandse BV.</w:t>
      </w:r>
    </w:p>
    <w:p w:rsidRPr="007E66C7" w:rsidR="00506516" w:rsidP="00506516" w:rsidRDefault="00506516" w14:paraId="67C6082E" w14:textId="77777777">
      <w:pPr>
        <w:rPr>
          <w:rFonts w:ascii="Calibri" w:hAnsi="Calibri" w:cs="Calibri"/>
        </w:rPr>
      </w:pPr>
    </w:p>
    <w:p w:rsidRPr="007E66C7" w:rsidR="00506516" w:rsidP="00506516" w:rsidRDefault="00506516" w14:paraId="3334AF18" w14:textId="77777777">
      <w:pPr>
        <w:rPr>
          <w:rFonts w:ascii="Calibri" w:hAnsi="Calibri" w:cs="Calibri"/>
        </w:rPr>
      </w:pPr>
      <w:r w:rsidRPr="007E66C7">
        <w:rPr>
          <w:rFonts w:ascii="Calibri" w:hAnsi="Calibri" w:cs="Calibri"/>
        </w:rPr>
        <w:t>Hierbij stuur ik u conform de geldende EU-informatieafspraken</w:t>
      </w:r>
      <w:r w:rsidRPr="007E66C7">
        <w:rPr>
          <w:rStyle w:val="Voetnootmarkering"/>
          <w:rFonts w:ascii="Calibri" w:hAnsi="Calibri" w:cs="Calibri"/>
        </w:rPr>
        <w:footnoteReference w:id="2"/>
      </w:r>
      <w:r w:rsidRPr="007E66C7">
        <w:rPr>
          <w:rFonts w:ascii="Calibri" w:hAnsi="Calibri" w:cs="Calibri"/>
        </w:rPr>
        <w:t xml:space="preserve"> en op verzoek van de leden van de vaste commissie van Economische Zaken van uw Kamer</w:t>
      </w:r>
      <w:r w:rsidRPr="007E66C7">
        <w:rPr>
          <w:rStyle w:val="Voetnootmarkering"/>
          <w:rFonts w:ascii="Calibri" w:hAnsi="Calibri" w:cs="Calibri"/>
        </w:rPr>
        <w:footnoteReference w:id="3"/>
      </w:r>
      <w:r w:rsidRPr="007E66C7">
        <w:rPr>
          <w:rFonts w:ascii="Calibri" w:hAnsi="Calibri" w:cs="Calibri"/>
        </w:rPr>
        <w:t xml:space="preserve"> een afschrift van de Nederlandse reactie op de consultatie toe, mede namens de minister van Economische Zaken. Deze reactie maakt deel uit van de Nederlandse inzet op EU-niveau voor de versterking van de kapitaalmarktunie, waarover uw Kamer in een separate brief is geïnformeerd door de Minister van Financiën.</w:t>
      </w:r>
      <w:r w:rsidRPr="007E66C7">
        <w:rPr>
          <w:rStyle w:val="Voetnootmarkering"/>
          <w:rFonts w:ascii="Calibri" w:hAnsi="Calibri" w:cs="Calibri"/>
        </w:rPr>
        <w:footnoteReference w:id="4"/>
      </w:r>
      <w:r w:rsidRPr="007E66C7">
        <w:rPr>
          <w:rFonts w:ascii="Calibri" w:hAnsi="Calibri" w:cs="Calibri"/>
        </w:rPr>
        <w:t xml:space="preserve"> In deze aanbiedingsbrief schets ik kort de uitgangspunten die het kabinet in acht heeft genomen bij het opstellen van de reactie.</w:t>
      </w:r>
    </w:p>
    <w:p w:rsidRPr="007E66C7" w:rsidR="00506516" w:rsidP="00506516" w:rsidRDefault="00506516" w14:paraId="072DF228" w14:textId="77777777">
      <w:pPr>
        <w:rPr>
          <w:rFonts w:ascii="Calibri" w:hAnsi="Calibri" w:cs="Calibri"/>
        </w:rPr>
      </w:pPr>
    </w:p>
    <w:p w:rsidRPr="007E66C7" w:rsidR="00506516" w:rsidP="00506516" w:rsidRDefault="00506516" w14:paraId="08AF921F" w14:textId="77777777">
      <w:pPr>
        <w:rPr>
          <w:rFonts w:ascii="Calibri" w:hAnsi="Calibri" w:cs="Calibri"/>
        </w:rPr>
      </w:pPr>
      <w:r w:rsidRPr="007E66C7">
        <w:rPr>
          <w:rFonts w:ascii="Calibri" w:hAnsi="Calibri" w:cs="Calibri"/>
        </w:rPr>
        <w:t xml:space="preserve">Het kabinet is voorstander van de ontwikkeling van een 28ste regime dat daadwerkelijk tegemoetkomt aan de behoeften van belanghebbenden, zoals bedrijven en werknemers binnen de EU, en dat bijdraagt aan de versterking van de concurrentiepositie van bedrijven in de EU. Het kabinet constateert met de Commissie dat ondernemingen, en in het bijzonder start- en scale-ups, in de EU tegen fragmentatie van relevante EU wet- en regelgeving aanlopen. Dat zorgt voor administratieve lasten en maakt het lastiger om financiering aan te trekken. Het kan bedrijven binnen de EU op achterstand plaatsen ten opzichte van bedrijven buiten </w:t>
      </w:r>
      <w:r w:rsidRPr="007E66C7">
        <w:rPr>
          <w:rFonts w:ascii="Calibri" w:hAnsi="Calibri" w:cs="Calibri"/>
        </w:rPr>
        <w:lastRenderedPageBreak/>
        <w:t>de EU. Volgens het kabinet kan een aanvullend EU-raamwerk daarom in het algemeen een kans bieden om voortgang te maken op terreinen waar nationale regelgeving in het kader van de kapitaalmarkten lastig te harmoniseren is. Het is voor het kabinet van belang dat niet alleen op ondernemingsrechtelijk gebied harmonisatie plaatsvindt, maar ook op andere relevante rechtsgebieden. Nederland heeft voorstellen voor verdere harmonisatie gedaan in de voornoemde kapitaalmarktuniebrief.</w:t>
      </w:r>
    </w:p>
    <w:p w:rsidRPr="007E66C7" w:rsidR="00506516" w:rsidP="00506516" w:rsidRDefault="00506516" w14:paraId="52855B78" w14:textId="77777777">
      <w:pPr>
        <w:rPr>
          <w:rFonts w:ascii="Calibri" w:hAnsi="Calibri" w:cs="Calibri"/>
        </w:rPr>
      </w:pPr>
    </w:p>
    <w:p w:rsidRPr="007E66C7" w:rsidR="00506516" w:rsidP="00506516" w:rsidRDefault="00506516" w14:paraId="6112EAE0" w14:textId="77777777">
      <w:pPr>
        <w:rPr>
          <w:rFonts w:ascii="Calibri" w:hAnsi="Calibri" w:cs="Calibri"/>
        </w:rPr>
      </w:pPr>
      <w:r w:rsidRPr="007E66C7">
        <w:rPr>
          <w:rFonts w:ascii="Calibri" w:hAnsi="Calibri" w:cs="Calibri"/>
        </w:rPr>
        <w:t xml:space="preserve">Een voorstel van de Commissie ten aanzien van een nieuwe Europese rechtsvorm zal naar verwachting gepubliceerd worden in maart 2026. Dit voorstel zal gepaard gaan met een effectbeoordeling. Dit is voor het kabinet noodzakelijk om te beoordelen of het voorstel de belemmeringen voor het oprichten en opschalen van ondernemingen weg kan wegnemen. In de effectbeoordeling moet ook worden onderzocht of dit doel ook kan worden bereikt door reeds bestaande Europese regelgeving op het terrein van het ondernemingsrecht aan te passen of te vereenvoudigen. Ook dient te worden gekeken naar eerdere ervaringen met (voorstellen voor) 28ste regimes. Een eventuele nieuwe Europese rechtsvorm voor ondernemingen moet zowel betrouwbaar als flexibel zijn, met een heldere status en juridische basis. Het is van belang dat misbruik of het omzeilen van wet- en regelgeving wordt voorkomen. Bovendien is het voor het kabinet belangrijk dat een voorstel voor een nieuwe Europese rechtsvorm in lijn is met bestaande Europese en nationale medezeggenschapsrechten van werknemers. </w:t>
      </w:r>
    </w:p>
    <w:p w:rsidRPr="007E66C7" w:rsidR="00506516" w:rsidP="00506516" w:rsidRDefault="00506516" w14:paraId="2DC97CE0" w14:textId="77777777">
      <w:pPr>
        <w:rPr>
          <w:rFonts w:ascii="Calibri" w:hAnsi="Calibri" w:cs="Calibri"/>
        </w:rPr>
      </w:pPr>
    </w:p>
    <w:p w:rsidRPr="007E66C7" w:rsidR="00506516" w:rsidP="00506516" w:rsidRDefault="00506516" w14:paraId="25C86DA0" w14:textId="77777777">
      <w:pPr>
        <w:rPr>
          <w:rFonts w:ascii="Calibri" w:hAnsi="Calibri" w:cs="Calibri"/>
        </w:rPr>
      </w:pPr>
      <w:r w:rsidRPr="007E66C7">
        <w:rPr>
          <w:rFonts w:ascii="Calibri" w:hAnsi="Calibri" w:cs="Calibri"/>
        </w:rPr>
        <w:t>Het kabinet zal het voorstel na publicatie op haar merites beoordelen en uw Kamer hierover via het gebruikelijke BNC-traject informeren.</w:t>
      </w:r>
    </w:p>
    <w:p w:rsidRPr="007E66C7" w:rsidR="00506516" w:rsidP="00506516" w:rsidRDefault="00506516" w14:paraId="15225B35" w14:textId="77777777">
      <w:pPr>
        <w:rPr>
          <w:rFonts w:ascii="Calibri" w:hAnsi="Calibri" w:cs="Calibri"/>
        </w:rPr>
      </w:pPr>
    </w:p>
    <w:p w:rsidRPr="007E66C7" w:rsidR="00506516" w:rsidP="007E66C7" w:rsidRDefault="00506516" w14:paraId="60676DB8" w14:textId="0EF2337F">
      <w:pPr>
        <w:pStyle w:val="Geenafstand"/>
        <w:rPr>
          <w:rFonts w:ascii="Calibri" w:hAnsi="Calibri" w:cs="Calibri"/>
        </w:rPr>
      </w:pPr>
      <w:r w:rsidRPr="007E66C7">
        <w:rPr>
          <w:rFonts w:ascii="Calibri" w:hAnsi="Calibri" w:cs="Calibri"/>
        </w:rPr>
        <w:t xml:space="preserve">De </w:t>
      </w:r>
      <w:r w:rsidRPr="007E66C7" w:rsidR="007E66C7">
        <w:rPr>
          <w:rFonts w:ascii="Calibri" w:hAnsi="Calibri" w:cs="Calibri"/>
        </w:rPr>
        <w:t>s</w:t>
      </w:r>
      <w:r w:rsidRPr="007E66C7">
        <w:rPr>
          <w:rFonts w:ascii="Calibri" w:hAnsi="Calibri" w:cs="Calibri"/>
        </w:rPr>
        <w:t>taatssecretaris van Justitie en Veiligheid,</w:t>
      </w:r>
    </w:p>
    <w:p w:rsidRPr="007E66C7" w:rsidR="00506516" w:rsidP="007E66C7" w:rsidRDefault="00506516" w14:paraId="1EED13D3" w14:textId="21EF5D58">
      <w:pPr>
        <w:pStyle w:val="Geenafstand"/>
        <w:rPr>
          <w:rFonts w:ascii="Calibri" w:hAnsi="Calibri" w:cs="Calibri"/>
          <w:lang w:val="en-US"/>
        </w:rPr>
      </w:pPr>
      <w:r w:rsidRPr="007E66C7">
        <w:rPr>
          <w:rFonts w:ascii="Calibri" w:hAnsi="Calibri" w:cs="Calibri"/>
          <w:lang w:val="en-US"/>
        </w:rPr>
        <w:t>A.C.L. Rutte</w:t>
      </w:r>
    </w:p>
    <w:p w:rsidRPr="007E66C7" w:rsidR="00E6311E" w:rsidRDefault="00E6311E" w14:paraId="0ECF6722" w14:textId="77777777">
      <w:pPr>
        <w:rPr>
          <w:rFonts w:ascii="Calibri" w:hAnsi="Calibri" w:cs="Calibri"/>
          <w:lang w:val="en-US"/>
        </w:rPr>
      </w:pPr>
    </w:p>
    <w:sectPr w:rsidRPr="007E66C7" w:rsidR="00E6311E" w:rsidSect="00C84D17">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50321" w14:textId="77777777" w:rsidR="00506516" w:rsidRDefault="00506516" w:rsidP="00506516">
      <w:pPr>
        <w:spacing w:after="0" w:line="240" w:lineRule="auto"/>
      </w:pPr>
      <w:r>
        <w:separator/>
      </w:r>
    </w:p>
  </w:endnote>
  <w:endnote w:type="continuationSeparator" w:id="0">
    <w:p w14:paraId="53D5FB59" w14:textId="77777777" w:rsidR="00506516" w:rsidRDefault="00506516" w:rsidP="00506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5A91C" w14:textId="77777777" w:rsidR="00506516" w:rsidRPr="00506516" w:rsidRDefault="00506516" w:rsidP="005065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2C0A2" w14:textId="77777777" w:rsidR="00506516" w:rsidRPr="00506516" w:rsidRDefault="00506516" w:rsidP="0050651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D258D" w14:textId="77777777" w:rsidR="00506516" w:rsidRPr="00506516" w:rsidRDefault="00506516" w:rsidP="005065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49B8F" w14:textId="77777777" w:rsidR="00506516" w:rsidRDefault="00506516" w:rsidP="00506516">
      <w:pPr>
        <w:spacing w:after="0" w:line="240" w:lineRule="auto"/>
      </w:pPr>
      <w:r>
        <w:separator/>
      </w:r>
    </w:p>
  </w:footnote>
  <w:footnote w:type="continuationSeparator" w:id="0">
    <w:p w14:paraId="3006A485" w14:textId="77777777" w:rsidR="00506516" w:rsidRDefault="00506516" w:rsidP="00506516">
      <w:pPr>
        <w:spacing w:after="0" w:line="240" w:lineRule="auto"/>
      </w:pPr>
      <w:r>
        <w:continuationSeparator/>
      </w:r>
    </w:p>
  </w:footnote>
  <w:footnote w:id="1">
    <w:p w14:paraId="3D235299" w14:textId="77777777" w:rsidR="00506516" w:rsidRPr="007E66C7" w:rsidRDefault="00506516" w:rsidP="00506516">
      <w:pPr>
        <w:pStyle w:val="Voetnoottekst"/>
        <w:rPr>
          <w:rFonts w:ascii="Calibri" w:hAnsi="Calibri" w:cs="Calibri"/>
        </w:rPr>
      </w:pPr>
      <w:r w:rsidRPr="007E66C7">
        <w:rPr>
          <w:rStyle w:val="Voetnootmarkering"/>
          <w:rFonts w:ascii="Calibri" w:hAnsi="Calibri" w:cs="Calibri"/>
        </w:rPr>
        <w:footnoteRef/>
      </w:r>
      <w:r w:rsidRPr="007E66C7">
        <w:rPr>
          <w:rFonts w:ascii="Calibri" w:hAnsi="Calibri" w:cs="Calibri"/>
        </w:rPr>
        <w:t xml:space="preserve"> COM(2025) 45 final.</w:t>
      </w:r>
    </w:p>
  </w:footnote>
  <w:footnote w:id="2">
    <w:p w14:paraId="0F248E21" w14:textId="777E6578" w:rsidR="00506516" w:rsidRPr="007E66C7" w:rsidRDefault="00506516" w:rsidP="00506516">
      <w:pPr>
        <w:pStyle w:val="Voetnoottekst"/>
        <w:rPr>
          <w:rFonts w:ascii="Calibri" w:hAnsi="Calibri" w:cs="Calibri"/>
        </w:rPr>
      </w:pPr>
      <w:r w:rsidRPr="007E66C7">
        <w:rPr>
          <w:rStyle w:val="Voetnootmarkering"/>
          <w:rFonts w:ascii="Calibri" w:hAnsi="Calibri" w:cs="Calibri"/>
        </w:rPr>
        <w:footnoteRef/>
      </w:r>
      <w:r w:rsidRPr="007E66C7">
        <w:rPr>
          <w:rFonts w:ascii="Calibri" w:hAnsi="Calibri" w:cs="Calibri"/>
        </w:rPr>
        <w:t xml:space="preserve"> Kamerstuk 22 112, nr. 3244. </w:t>
      </w:r>
    </w:p>
  </w:footnote>
  <w:footnote w:id="3">
    <w:p w14:paraId="086D339A" w14:textId="77777777" w:rsidR="00506516" w:rsidRPr="007E66C7" w:rsidRDefault="00506516" w:rsidP="00506516">
      <w:pPr>
        <w:pStyle w:val="Voetnoottekst"/>
        <w:rPr>
          <w:rFonts w:ascii="Calibri" w:hAnsi="Calibri" w:cs="Calibri"/>
        </w:rPr>
      </w:pPr>
      <w:r w:rsidRPr="007E66C7">
        <w:rPr>
          <w:rStyle w:val="Voetnootmarkering"/>
          <w:rFonts w:ascii="Calibri" w:hAnsi="Calibri" w:cs="Calibri"/>
        </w:rPr>
        <w:footnoteRef/>
      </w:r>
      <w:r w:rsidRPr="007E66C7">
        <w:rPr>
          <w:rFonts w:ascii="Calibri" w:hAnsi="Calibri" w:cs="Calibri"/>
        </w:rPr>
        <w:t xml:space="preserve"> Brief Commissie EZ betreffende EU-rechtskader voor ondernemingen, 15 september 2025, 2025Z15869/2025D38662.</w:t>
      </w:r>
    </w:p>
  </w:footnote>
  <w:footnote w:id="4">
    <w:p w14:paraId="6061437B" w14:textId="45E4B5FB" w:rsidR="00506516" w:rsidRPr="007E66C7" w:rsidRDefault="00506516" w:rsidP="00506516">
      <w:pPr>
        <w:pStyle w:val="Voetnoottekst"/>
        <w:rPr>
          <w:rFonts w:ascii="Calibri" w:hAnsi="Calibri" w:cs="Calibri"/>
        </w:rPr>
      </w:pPr>
      <w:r w:rsidRPr="007E66C7">
        <w:rPr>
          <w:rStyle w:val="Voetnootmarkering"/>
          <w:rFonts w:ascii="Calibri" w:hAnsi="Calibri" w:cs="Calibri"/>
        </w:rPr>
        <w:footnoteRef/>
      </w:r>
      <w:r w:rsidRPr="007E66C7">
        <w:rPr>
          <w:rFonts w:ascii="Calibri" w:hAnsi="Calibri" w:cs="Calibri"/>
        </w:rPr>
        <w:t xml:space="preserve"> Kamerstuk 21 501-07, nr. 2099.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BFB32" w14:textId="77777777" w:rsidR="00506516" w:rsidRPr="00506516" w:rsidRDefault="00506516" w:rsidP="005065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3C2D5" w14:textId="77777777" w:rsidR="00506516" w:rsidRPr="00506516" w:rsidRDefault="00506516" w:rsidP="0050651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3CFBA" w14:textId="77777777" w:rsidR="00506516" w:rsidRPr="00506516" w:rsidRDefault="00506516" w:rsidP="0050651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516"/>
    <w:rsid w:val="0025703A"/>
    <w:rsid w:val="003664F8"/>
    <w:rsid w:val="00506516"/>
    <w:rsid w:val="007E66C7"/>
    <w:rsid w:val="00C55580"/>
    <w:rsid w:val="00C57495"/>
    <w:rsid w:val="00C84D17"/>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7C04C"/>
  <w15:chartTrackingRefBased/>
  <w15:docId w15:val="{39193DC3-829E-4754-AAB2-046F525C2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065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065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0651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0651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0651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065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065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065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065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651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0651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0651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0651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0651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065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065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065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06516"/>
    <w:rPr>
      <w:rFonts w:eastAsiaTheme="majorEastAsia" w:cstheme="majorBidi"/>
      <w:color w:val="272727" w:themeColor="text1" w:themeTint="D8"/>
    </w:rPr>
  </w:style>
  <w:style w:type="paragraph" w:styleId="Titel">
    <w:name w:val="Title"/>
    <w:basedOn w:val="Standaard"/>
    <w:next w:val="Standaard"/>
    <w:link w:val="TitelChar"/>
    <w:uiPriority w:val="10"/>
    <w:qFormat/>
    <w:rsid w:val="005065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065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065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065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065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06516"/>
    <w:rPr>
      <w:i/>
      <w:iCs/>
      <w:color w:val="404040" w:themeColor="text1" w:themeTint="BF"/>
    </w:rPr>
  </w:style>
  <w:style w:type="paragraph" w:styleId="Lijstalinea">
    <w:name w:val="List Paragraph"/>
    <w:basedOn w:val="Standaard"/>
    <w:uiPriority w:val="34"/>
    <w:qFormat/>
    <w:rsid w:val="00506516"/>
    <w:pPr>
      <w:ind w:left="720"/>
      <w:contextualSpacing/>
    </w:pPr>
  </w:style>
  <w:style w:type="character" w:styleId="Intensievebenadrukking">
    <w:name w:val="Intense Emphasis"/>
    <w:basedOn w:val="Standaardalinea-lettertype"/>
    <w:uiPriority w:val="21"/>
    <w:qFormat/>
    <w:rsid w:val="00506516"/>
    <w:rPr>
      <w:i/>
      <w:iCs/>
      <w:color w:val="0F4761" w:themeColor="accent1" w:themeShade="BF"/>
    </w:rPr>
  </w:style>
  <w:style w:type="paragraph" w:styleId="Duidelijkcitaat">
    <w:name w:val="Intense Quote"/>
    <w:basedOn w:val="Standaard"/>
    <w:next w:val="Standaard"/>
    <w:link w:val="DuidelijkcitaatChar"/>
    <w:uiPriority w:val="30"/>
    <w:qFormat/>
    <w:rsid w:val="005065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06516"/>
    <w:rPr>
      <w:i/>
      <w:iCs/>
      <w:color w:val="0F4761" w:themeColor="accent1" w:themeShade="BF"/>
    </w:rPr>
  </w:style>
  <w:style w:type="character" w:styleId="Intensieveverwijzing">
    <w:name w:val="Intense Reference"/>
    <w:basedOn w:val="Standaardalinea-lettertype"/>
    <w:uiPriority w:val="32"/>
    <w:qFormat/>
    <w:rsid w:val="00506516"/>
    <w:rPr>
      <w:b/>
      <w:bCs/>
      <w:smallCaps/>
      <w:color w:val="0F4761" w:themeColor="accent1" w:themeShade="BF"/>
      <w:spacing w:val="5"/>
    </w:rPr>
  </w:style>
  <w:style w:type="paragraph" w:styleId="Voetnoottekst">
    <w:name w:val="footnote text"/>
    <w:basedOn w:val="Standaard"/>
    <w:link w:val="VoetnoottekstChar"/>
    <w:uiPriority w:val="99"/>
    <w:unhideWhenUsed/>
    <w:rsid w:val="0050651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50651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06516"/>
    <w:rPr>
      <w:vertAlign w:val="superscript"/>
    </w:rPr>
  </w:style>
  <w:style w:type="paragraph" w:styleId="Koptekst">
    <w:name w:val="header"/>
    <w:basedOn w:val="Standaard"/>
    <w:link w:val="KoptekstChar"/>
    <w:uiPriority w:val="99"/>
    <w:unhideWhenUsed/>
    <w:rsid w:val="0050651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06516"/>
  </w:style>
  <w:style w:type="paragraph" w:styleId="Voettekst">
    <w:name w:val="footer"/>
    <w:basedOn w:val="Standaard"/>
    <w:link w:val="VoettekstChar"/>
    <w:uiPriority w:val="99"/>
    <w:unhideWhenUsed/>
    <w:rsid w:val="0050651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06516"/>
  </w:style>
  <w:style w:type="paragraph" w:styleId="Geenafstand">
    <w:name w:val="No Spacing"/>
    <w:uiPriority w:val="1"/>
    <w:qFormat/>
    <w:rsid w:val="007E66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600</ap:Words>
  <ap:Characters>3302</ap:Characters>
  <ap:DocSecurity>0</ap:DocSecurity>
  <ap:Lines>27</ap:Lines>
  <ap:Paragraphs>7</ap:Paragraphs>
  <ap:ScaleCrop>false</ap:ScaleCrop>
  <ap:LinksUpToDate>false</ap:LinksUpToDate>
  <ap:CharactersWithSpaces>3895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2025-10-03T09:30:00.0000000Z</dcterms:created>
  <dcterms:modified xsi:type="dcterms:W3CDTF">2025-10-03T09:30:00.0000000Z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