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2025Z17044</w:t>
        <w:br/>
      </w:r>
      <w:proofErr w:type="spellEnd"/>
    </w:p>
    <w:p>
      <w:pPr>
        <w:pStyle w:val="Normal"/>
        <w:rPr>
          <w:b w:val="1"/>
          <w:bCs w:val="1"/>
        </w:rPr>
      </w:pPr>
      <w:r w:rsidR="250AE766">
        <w:rPr>
          <w:b w:val="0"/>
          <w:bCs w:val="0"/>
        </w:rPr>
        <w:t>(ingezonden 17 september 2025)</w:t>
        <w:br/>
      </w:r>
    </w:p>
    <w:p>
      <w:r>
        <w:t xml:space="preserve">Vragen van het lid Van Nispen (SP) aan de minister van Justitie en Veiligheid over de slachtoffers van persoonsverwisseling door identiteitsfraude en de grote gevolgen voor hun leven en hun behandeling door de overheid</w:t>
      </w:r>
      <w:r>
        <w:br/>
      </w:r>
    </w:p>
    <w:p>
      <w:r>
        <w:t xml:space="preserve"> </w:t>
      </w:r>
      <w:r>
        <w:br/>
      </w:r>
    </w:p>
    <w:p>
      <w:pPr>
        <w:pStyle w:val="ListParagraph"/>
        <w:numPr>
          <w:ilvl w:val="0"/>
          <w:numId w:val="100486610"/>
        </w:numPr>
        <w:ind w:left="360"/>
      </w:pPr>
      <w:r>
        <w:t xml:space="preserve">Bent u bekend met de uitzending van NPO radio 1 over de slachtoffers van persoonsverwisseling die in de cel terecht zijn gekomen? 1) 2)</w:t>
      </w:r>
      <w:r>
        <w:br/>
      </w:r>
    </w:p>
    <w:p>
      <w:pPr>
        <w:pStyle w:val="ListParagraph"/>
        <w:numPr>
          <w:ilvl w:val="0"/>
          <w:numId w:val="100486610"/>
        </w:numPr>
        <w:ind w:left="360"/>
      </w:pPr>
      <w:r>
        <w:t xml:space="preserve">Wat vindt u van de casussen die zijn aangehaald die aantonen wat in het uiterste geval mis kan gaan als een verkeerde naam op een strafrechtelijk vonnis terechtkomt, namelijk een onterechte detentie? Voor hoeveel mensen is dit volgens u het geval geweest?</w:t>
      </w:r>
      <w:r>
        <w:br/>
      </w:r>
    </w:p>
    <w:p>
      <w:pPr>
        <w:pStyle w:val="ListParagraph"/>
        <w:numPr>
          <w:ilvl w:val="0"/>
          <w:numId w:val="100486610"/>
        </w:numPr>
        <w:ind w:left="360"/>
      </w:pPr>
      <w:r>
        <w:t xml:space="preserve">Wat is er tot nu toe gedaan met de harde kritiek van de Algemene Rekenkamer over het  onderzoek waaruit bleek dat er op het ministerie van Justitie en Veiligheid een lijst van 867 zaken bestaat waarvan ambtenaren weten dat de naam op een onherroepelijk strafrechtelijk vonnis niet klopt?</w:t>
      </w:r>
      <w:r>
        <w:br/>
      </w:r>
    </w:p>
    <w:p>
      <w:pPr>
        <w:pStyle w:val="ListParagraph"/>
        <w:numPr>
          <w:ilvl w:val="0"/>
          <w:numId w:val="100486610"/>
        </w:numPr>
        <w:ind w:left="360"/>
      </w:pPr>
      <w:r>
        <w:t xml:space="preserve">Klopt het dat deze lijst van daadwerkelijk gevallen waarschijnlijk nog veel meer is dan 867 zaken omdat deze lang niet allemaal in beeld zijn?</w:t>
      </w:r>
      <w:r>
        <w:br/>
      </w:r>
    </w:p>
    <w:p>
      <w:pPr>
        <w:pStyle w:val="ListParagraph"/>
        <w:numPr>
          <w:ilvl w:val="0"/>
          <w:numId w:val="100486610"/>
        </w:numPr>
        <w:ind w:left="360"/>
      </w:pPr>
      <w:r>
        <w:t xml:space="preserve">Hoeveel van deze mensen zijn inmiddels geholpen?</w:t>
      </w:r>
      <w:r>
        <w:br/>
      </w:r>
    </w:p>
    <w:p>
      <w:pPr>
        <w:pStyle w:val="ListParagraph"/>
        <w:numPr>
          <w:ilvl w:val="0"/>
          <w:numId w:val="100486610"/>
        </w:numPr>
        <w:ind w:left="360"/>
      </w:pPr>
      <w:r>
        <w:t xml:space="preserve">Hoe vaak is er een schadevergoeding uitgekeerd aan een persoon die onterecht in de gevangenis zat naar aanleiding van een foutieve tenaamstelling?</w:t>
      </w:r>
      <w:r>
        <w:br/>
      </w:r>
    </w:p>
    <w:p>
      <w:pPr>
        <w:pStyle w:val="ListParagraph"/>
        <w:numPr>
          <w:ilvl w:val="0"/>
          <w:numId w:val="100486610"/>
        </w:numPr>
        <w:ind w:left="360"/>
      </w:pPr>
      <w:r>
        <w:t xml:space="preserve">Hoeveel mensen ontlopen er hun straf doordat ze zich voordoen als iemand anders, en dat zelfs na een herziening niet meer wordt rechtgezet?</w:t>
      </w:r>
      <w:r>
        <w:br/>
      </w:r>
    </w:p>
    <w:p>
      <w:pPr>
        <w:pStyle w:val="ListParagraph"/>
        <w:numPr>
          <w:ilvl w:val="0"/>
          <w:numId w:val="100486610"/>
        </w:numPr>
        <w:ind w:left="360"/>
      </w:pPr>
      <w:r>
        <w:t xml:space="preserve">Bent u van mening dat hier sprake is van schending van de trias politica, immers Justid (een organisatie die onder het bewind van de Minister valt) wijzigt op eigen houtje rechterlijke uitspraken (vonnissen)?                                                             </w:t>
      </w:r>
      <w:r>
        <w:br/>
      </w:r>
    </w:p>
    <w:p>
      <w:pPr>
        <w:pStyle w:val="ListParagraph"/>
        <w:numPr>
          <w:ilvl w:val="0"/>
          <w:numId w:val="100486610"/>
        </w:numPr>
        <w:ind w:left="360"/>
      </w:pPr>
      <w:r>
        <w:t xml:space="preserve">Bent u ook van mening dat de integriteit van de strafrechtketen hierdoor is/wordt aangetast?                 </w:t>
      </w:r>
      <w:r>
        <w:br/>
      </w:r>
    </w:p>
    <w:p>
      <w:pPr>
        <w:pStyle w:val="ListParagraph"/>
        <w:numPr>
          <w:ilvl w:val="0"/>
          <w:numId w:val="100486610"/>
        </w:numPr>
        <w:ind w:left="360"/>
      </w:pPr>
      <w:r>
        <w:t xml:space="preserve">Heeft u bij één van de dossiers die staan opgenomen op de lijst met 867 zaken een melding gemaakt van een datalek (te weten: een inbreuk op de integriteit) bij de Autoriteit Persoonsgegevens?                                                                                                    </w:t>
      </w:r>
      <w:r>
        <w:br/>
      </w:r>
    </w:p>
    <w:p>
      <w:pPr>
        <w:pStyle w:val="ListParagraph"/>
        <w:numPr>
          <w:ilvl w:val="0"/>
          <w:numId w:val="100486610"/>
        </w:numPr>
        <w:ind w:left="360"/>
      </w:pPr>
      <w:r>
        <w:t xml:space="preserve">Als een zaak herzien wordt bij de Hoge Raad, en de onschuldige persoon wordt vrijgesproken van het vonnis dat onterecht op zijn naam stond, wordt de daadwerkelijke dader dan nog wel berecht?                                                                         </w:t>
      </w:r>
      <w:r>
        <w:br/>
      </w:r>
    </w:p>
    <w:p>
      <w:pPr>
        <w:pStyle w:val="ListParagraph"/>
        <w:numPr>
          <w:ilvl w:val="0"/>
          <w:numId w:val="100486610"/>
        </w:numPr>
        <w:ind w:left="360"/>
      </w:pPr>
      <w:r>
        <w:t xml:space="preserve">Klopt het dat u ten tijde van het publiceren van het onderzoek van de Rekenkamer aangaf ‘op dit moment geen signalen te hebben dat er mensen onschuldig vastzitten of hebben gezeten’? Staat u nog steeds achter deze uitspraak?</w:t>
      </w:r>
      <w:r>
        <w:br/>
      </w:r>
    </w:p>
    <w:p>
      <w:pPr>
        <w:pStyle w:val="ListParagraph"/>
        <w:numPr>
          <w:ilvl w:val="0"/>
          <w:numId w:val="100486610"/>
        </w:numPr>
        <w:ind w:left="360"/>
      </w:pPr>
      <w:r>
        <w:t xml:space="preserve">Heeft u inmiddels een omvattend beeld van de (ernstigste) consequenties van de foutieve tenaamstelling? In hoeveel gevallen gaat het om onterechte detentie?</w:t>
      </w:r>
      <w:r>
        <w:br/>
      </w:r>
    </w:p>
    <w:p>
      <w:pPr>
        <w:pStyle w:val="ListParagraph"/>
        <w:numPr>
          <w:ilvl w:val="0"/>
          <w:numId w:val="100486610"/>
        </w:numPr>
        <w:ind w:left="360"/>
      </w:pPr>
      <w:r>
        <w:t xml:space="preserve">Voor hoeveel personen zijn de consequenties van de foutieve tenaamstelling, zoals detentie, inmiddels rechtgezet, en voor hoeveel mensen moet dat nog gebeuren? Waaruit bestond het rechtzetten van hetgeen mensen is aangedaan door fouten van de overheid?</w:t>
      </w:r>
      <w:r>
        <w:br/>
      </w:r>
    </w:p>
    <w:p>
      <w:pPr>
        <w:pStyle w:val="ListParagraph"/>
        <w:numPr>
          <w:ilvl w:val="0"/>
          <w:numId w:val="100486610"/>
        </w:numPr>
        <w:ind w:left="360"/>
      </w:pPr>
      <w:r>
        <w:t xml:space="preserve">Wat gaat u doen om ervoor te zorgen dat er zo snel mogelijk een uitputtend beeld komt te bestaan van de problemen als gevolg van de foutieve tenaamstelling en persoonsverwisseling voor mensen en deze problemen voor hen per direct worden opgelost?</w:t>
      </w:r>
      <w:r>
        <w:br/>
      </w:r>
    </w:p>
    <w:p>
      <w:pPr>
        <w:pStyle w:val="ListParagraph"/>
        <w:numPr>
          <w:ilvl w:val="0"/>
          <w:numId w:val="100486610"/>
        </w:numPr>
        <w:ind w:left="360"/>
      </w:pPr>
      <w:r>
        <w:t xml:space="preserve">Werkt u aan een toegankelijkere manier om dit soort zaken recht te zetten waarin er meer mogelijkheden zijn dan een Novum? Zo nee, waarom niet? </w:t>
      </w:r>
      <w:r>
        <w:br/>
      </w:r>
    </w:p>
    <w:p>
      <w:r>
        <w:t xml:space="preserve"> </w:t>
      </w:r>
      <w:r>
        <w:br/>
      </w:r>
    </w:p>
    <w:p>
      <w:r>
        <w:t xml:space="preserve">1) NPO radio 1, 1 september 2025, Meerdere onschuldigen in de cel na persoonsverwisseling (www.nporadio1.nl/nieuws/binnenland/7a40d551-9953-4a7b-b21f-c8aaa58ed681/meerdere-onschuldigen-in-de-cel-na-persoonsverwisseling).</w:t>
      </w:r>
      <w:r>
        <w:br/>
      </w:r>
    </w:p>
    <w:p>
      <w:r>
        <w:t xml:space="preserve">2) DIT, 1 september 2025, DIT-on­der­zoeks­re­dac­tie: 'On­schul­di­gen belandden in de cel na iden­ti­teits­frau­de' (dit.eo.nl/artikel/onschuldigen-belandden-in-de-cel-na-identiteitsfraude-blijkt-uit-onderzoek-van-dit-onderzoeksredactie).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610">
    <w:abstractNumId w:val="100486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